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5886C"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112. Федеральная рабочая программа по учебному предмету «Математика» (углублённый уровень). </w:t>
      </w:r>
    </w:p>
    <w:p w14:paraId="749F556C"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112.1. Федеральная рабочая программа по учебному предмету «Математика» (углублённый уровень) (предметная область «Математика и информатика») (далее соответственно – программа по математике, математика) включает пояснительную записку, содержание обучения, планируемые результаты освоения </w:t>
      </w:r>
      <w:proofErr w:type="gramStart"/>
      <w:r w:rsidRPr="005B7B78">
        <w:rPr>
          <w:rFonts w:ascii="Times New Roman" w:hAnsi="Times New Roman"/>
          <w:sz w:val="28"/>
          <w:szCs w:val="28"/>
        </w:rPr>
        <w:t>программы  по</w:t>
      </w:r>
      <w:proofErr w:type="gramEnd"/>
      <w:r w:rsidRPr="005B7B78">
        <w:rPr>
          <w:rFonts w:ascii="Times New Roman" w:hAnsi="Times New Roman"/>
          <w:sz w:val="28"/>
          <w:szCs w:val="28"/>
        </w:rPr>
        <w:t xml:space="preserve"> математике.</w:t>
      </w:r>
    </w:p>
    <w:p w14:paraId="1F9D074C"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112.2. Пояснительная записка отражает общие цели и задачи изучения математики, характеристику психологических предпосылок к её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14:paraId="662DBA3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112.3. 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 </w:t>
      </w:r>
    </w:p>
    <w:p w14:paraId="034D8E0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112.4. Планируемые результаты освоения программы по математике включают личностные, метапредметные результаты за весь период </w:t>
      </w:r>
      <w:proofErr w:type="gramStart"/>
      <w:r w:rsidRPr="005B7B78">
        <w:rPr>
          <w:rFonts w:ascii="Times New Roman" w:hAnsi="Times New Roman"/>
          <w:sz w:val="28"/>
          <w:szCs w:val="28"/>
        </w:rPr>
        <w:t>обучения  на</w:t>
      </w:r>
      <w:proofErr w:type="gramEnd"/>
      <w:r w:rsidRPr="005B7B78">
        <w:rPr>
          <w:rFonts w:ascii="Times New Roman" w:hAnsi="Times New Roman"/>
          <w:sz w:val="28"/>
          <w:szCs w:val="28"/>
        </w:rPr>
        <w:t xml:space="preserve"> уровне среднего общего образования, а также предметные достижения обучающегося за каждый год обучения. </w:t>
      </w:r>
    </w:p>
    <w:p w14:paraId="514E3EF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112.5. Пояснительная записка.</w:t>
      </w:r>
    </w:p>
    <w:p w14:paraId="41D1775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112.5.1. Программа по математике углублённого уровня для </w:t>
      </w:r>
      <w:proofErr w:type="gramStart"/>
      <w:r w:rsidRPr="005B7B78">
        <w:rPr>
          <w:rFonts w:ascii="Times New Roman" w:hAnsi="Times New Roman"/>
          <w:sz w:val="28"/>
          <w:szCs w:val="28"/>
        </w:rPr>
        <w:t>обучающихся  на</w:t>
      </w:r>
      <w:proofErr w:type="gramEnd"/>
      <w:r w:rsidRPr="005B7B78">
        <w:rPr>
          <w:rFonts w:ascii="Times New Roman" w:hAnsi="Times New Roman"/>
          <w:sz w:val="28"/>
          <w:szCs w:val="28"/>
        </w:rPr>
        <w:t xml:space="preserve"> уровне среднего общего образования разработана на основе ФГОС СОО  с учётом современных мировых требований, предъявляемых к математическому образованию, и традиций российского образования. Реализация </w:t>
      </w:r>
      <w:proofErr w:type="gramStart"/>
      <w:r w:rsidRPr="005B7B78">
        <w:rPr>
          <w:rFonts w:ascii="Times New Roman" w:hAnsi="Times New Roman"/>
          <w:sz w:val="28"/>
          <w:szCs w:val="28"/>
        </w:rPr>
        <w:t>программы  по</w:t>
      </w:r>
      <w:proofErr w:type="gramEnd"/>
      <w:r w:rsidRPr="005B7B78">
        <w:rPr>
          <w:rFonts w:ascii="Times New Roman" w:hAnsi="Times New Roman"/>
          <w:sz w:val="28"/>
          <w:szCs w:val="28"/>
        </w:rPr>
        <w:t xml:space="preserve"> математике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1BDB787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112.5.2. В программе по математике учтены идеи и положения концепции развития математического образования в Российской Федерации. </w:t>
      </w:r>
      <w:r w:rsidRPr="005B7B78">
        <w:rPr>
          <w:rFonts w:ascii="Times New Roman" w:hAnsi="Times New Roman"/>
          <w:sz w:val="28"/>
          <w:szCs w:val="28"/>
        </w:rPr>
        <w:lastRenderedPageBreak/>
        <w:t xml:space="preserve">Математическое образование должно решать задачу обеспечения необходимого стране числа обучающихся, математическая подготовка которых была бы </w:t>
      </w:r>
      <w:proofErr w:type="gramStart"/>
      <w:r w:rsidRPr="005B7B78">
        <w:rPr>
          <w:rFonts w:ascii="Times New Roman" w:hAnsi="Times New Roman"/>
          <w:sz w:val="28"/>
          <w:szCs w:val="28"/>
        </w:rPr>
        <w:t>достаточна  для</w:t>
      </w:r>
      <w:proofErr w:type="gramEnd"/>
      <w:r w:rsidRPr="005B7B78">
        <w:rPr>
          <w:rFonts w:ascii="Times New Roman" w:hAnsi="Times New Roman"/>
          <w:sz w:val="28"/>
          <w:szCs w:val="28"/>
        </w:rPr>
        <w:t xml:space="preserve"> продолжения образования по различным направлениям, включая преподавание математики, математические исследования, работу в сфере информационных технологий и других, а также обеспечения для каждого обучающегося возможности достижения математической подготовки в соответствии с необходимым ему уровнем. На решение этих задач нацелена программа по математике углублённого уровня.</w:t>
      </w:r>
    </w:p>
    <w:p w14:paraId="4DA9CB8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112.5.3. Необходиморсть математической подготовки обусловлена обусловлено ростом числа специальностей, связанных с непосредственным применением математики (в сфере экономики, бизнесе, технологических областях, гуманитарных сферах). Количество обучающиеся, для которых математика становится фундаментом образования, планирующих заниматься </w:t>
      </w:r>
      <w:proofErr w:type="gramStart"/>
      <w:r w:rsidRPr="005B7B78">
        <w:rPr>
          <w:rFonts w:ascii="Times New Roman" w:hAnsi="Times New Roman"/>
          <w:sz w:val="28"/>
          <w:szCs w:val="28"/>
        </w:rPr>
        <w:t>творческой  и</w:t>
      </w:r>
      <w:proofErr w:type="gramEnd"/>
      <w:r w:rsidRPr="005B7B78">
        <w:rPr>
          <w:rFonts w:ascii="Times New Roman" w:hAnsi="Times New Roman"/>
          <w:sz w:val="28"/>
          <w:szCs w:val="28"/>
        </w:rPr>
        <w:t xml:space="preserve"> исследовательской работой в области математики, информатики, физики, экономики и в других областях, увеличивается, в том числе с учетом обучающихся, кому математика нужна для использования в профессиях, не связанных непосредственно с ней.</w:t>
      </w:r>
    </w:p>
    <w:p w14:paraId="05F26A9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112.5.4. Прикладная значимость математики обусловлена тем, </w:t>
      </w:r>
      <w:proofErr w:type="gramStart"/>
      <w:r w:rsidRPr="005B7B78">
        <w:rPr>
          <w:rFonts w:ascii="Times New Roman" w:hAnsi="Times New Roman"/>
          <w:sz w:val="28"/>
          <w:szCs w:val="28"/>
        </w:rPr>
        <w:t>что  её</w:t>
      </w:r>
      <w:proofErr w:type="gramEnd"/>
      <w:r w:rsidRPr="005B7B78">
        <w:rPr>
          <w:rFonts w:ascii="Times New Roman" w:hAnsi="Times New Roman"/>
          <w:sz w:val="28"/>
          <w:szCs w:val="28"/>
        </w:rPr>
        <w:t xml:space="preserve"> предметом являются фундаментальные структуры нашего мира: пространственные формы и количественные отношения, функциональные зависимости и категории неопределённости, от простейших, усваиваемых  в непосредственном опыте, до достаточно сложных, необходимых для развития научных и технологических идей. Без конкретных математических знаний затруднено понимание принципов устройства и использования современной техники, восприятие и интерпретация разнообразной социальной, экономической, политической информации, малоэффективна повседневная практическая деятельность. Во многих сферах профессиональной деятельности требуются умения выполнять расчёты, составлять алгоритмы, применять формулы, проводить геометрические измерения и построения, читать, обрабатывать, </w:t>
      </w:r>
      <w:proofErr w:type="gramStart"/>
      <w:r w:rsidRPr="005B7B78">
        <w:rPr>
          <w:rFonts w:ascii="Times New Roman" w:hAnsi="Times New Roman"/>
          <w:sz w:val="28"/>
          <w:szCs w:val="28"/>
        </w:rPr>
        <w:t>интерпретировать  и</w:t>
      </w:r>
      <w:proofErr w:type="gramEnd"/>
      <w:r w:rsidRPr="005B7B78">
        <w:rPr>
          <w:rFonts w:ascii="Times New Roman" w:hAnsi="Times New Roman"/>
          <w:sz w:val="28"/>
          <w:szCs w:val="28"/>
        </w:rPr>
        <w:t xml:space="preserve"> представлять информацию в виде </w:t>
      </w:r>
      <w:r w:rsidRPr="005B7B78">
        <w:rPr>
          <w:rFonts w:ascii="Times New Roman" w:hAnsi="Times New Roman"/>
          <w:sz w:val="28"/>
          <w:szCs w:val="28"/>
        </w:rPr>
        <w:lastRenderedPageBreak/>
        <w:t>таблиц, диаграмм и графиков, понимать вероятностный характер случайных событий.</w:t>
      </w:r>
    </w:p>
    <w:p w14:paraId="3FEEF2B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112.5.5. Одновременно с расширением сфер применения </w:t>
      </w:r>
      <w:proofErr w:type="gramStart"/>
      <w:r w:rsidRPr="005B7B78">
        <w:rPr>
          <w:rFonts w:ascii="Times New Roman" w:hAnsi="Times New Roman"/>
          <w:sz w:val="28"/>
          <w:szCs w:val="28"/>
        </w:rPr>
        <w:t>математики  в</w:t>
      </w:r>
      <w:proofErr w:type="gramEnd"/>
      <w:r w:rsidRPr="005B7B78">
        <w:rPr>
          <w:rFonts w:ascii="Times New Roman" w:hAnsi="Times New Roman"/>
          <w:sz w:val="28"/>
          <w:szCs w:val="28"/>
        </w:rPr>
        <w:t xml:space="preserve"> современном обществе всё более важным становится математический стиль мышления, проявляющийся в определённых умственных навыках. В процессе изучения математики в арсенал приёмов и методов мышления человека естественным образом включаются индукция и дедукция, </w:t>
      </w:r>
      <w:proofErr w:type="gramStart"/>
      <w:r w:rsidRPr="005B7B78">
        <w:rPr>
          <w:rFonts w:ascii="Times New Roman" w:hAnsi="Times New Roman"/>
          <w:sz w:val="28"/>
          <w:szCs w:val="28"/>
        </w:rPr>
        <w:t>обобщение  и</w:t>
      </w:r>
      <w:proofErr w:type="gramEnd"/>
      <w:r w:rsidRPr="005B7B78">
        <w:rPr>
          <w:rFonts w:ascii="Times New Roman" w:hAnsi="Times New Roman"/>
          <w:sz w:val="28"/>
          <w:szCs w:val="28"/>
        </w:rPr>
        <w:t xml:space="preserve">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формируют логический стиль мышления. Ведущая роль принадлежит </w:t>
      </w:r>
      <w:proofErr w:type="gramStart"/>
      <w:r w:rsidRPr="005B7B78">
        <w:rPr>
          <w:rFonts w:ascii="Times New Roman" w:hAnsi="Times New Roman"/>
          <w:sz w:val="28"/>
          <w:szCs w:val="28"/>
        </w:rPr>
        <w:t>математике  в</w:t>
      </w:r>
      <w:proofErr w:type="gramEnd"/>
      <w:r w:rsidRPr="005B7B78">
        <w:rPr>
          <w:rFonts w:ascii="Times New Roman" w:hAnsi="Times New Roman"/>
          <w:sz w:val="28"/>
          <w:szCs w:val="28"/>
        </w:rPr>
        <w:t xml:space="preserve"> формировании алгоритмической компоненты мышления и воспитании умений действовать по заданным алгоритмам, совершенствовать известные  и конструировать новые. В процессе решения задач – основы для организации учебной деятельности на уроках математики – развиваются творческая и прикладная стороны мышления.</w:t>
      </w:r>
    </w:p>
    <w:p w14:paraId="4CE1957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112.5.6. Обучение математике даёт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суждений и наглядного их представления.</w:t>
      </w:r>
    </w:p>
    <w:p w14:paraId="052EF6C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112.5.7. Необходимым компонентом общей культуры в современном толковании является общее знакомство с методами познания действительности, представление о предмете и методе математики, его отличиях от методов естественных и гуманитарных наук, об особенностях применения </w:t>
      </w:r>
      <w:proofErr w:type="gramStart"/>
      <w:r w:rsidRPr="005B7B78">
        <w:rPr>
          <w:rFonts w:ascii="Times New Roman" w:hAnsi="Times New Roman"/>
          <w:sz w:val="28"/>
          <w:szCs w:val="28"/>
        </w:rPr>
        <w:t>математики  для</w:t>
      </w:r>
      <w:proofErr w:type="gramEnd"/>
      <w:r w:rsidRPr="005B7B78">
        <w:rPr>
          <w:rFonts w:ascii="Times New Roman" w:hAnsi="Times New Roman"/>
          <w:sz w:val="28"/>
          <w:szCs w:val="28"/>
        </w:rPr>
        <w:t xml:space="preserve"> решения научных и прикладных задач. Математическое образование вносит свой вклад в формирование общей культуры человека.</w:t>
      </w:r>
    </w:p>
    <w:p w14:paraId="75BE0B4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112.5.8. Изучение математики способствует эстетическому воспитанию человека, пониманию красоты и изящества математических рассуждений, </w:t>
      </w:r>
      <w:r w:rsidRPr="005B7B78">
        <w:rPr>
          <w:rFonts w:ascii="Times New Roman" w:hAnsi="Times New Roman"/>
          <w:sz w:val="28"/>
          <w:szCs w:val="28"/>
        </w:rPr>
        <w:lastRenderedPageBreak/>
        <w:t>восприятию геометрических форм, усвоению идеи симметрии.</w:t>
      </w:r>
    </w:p>
    <w:p w14:paraId="16C2AA1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112.5.9. Приоритетными целями обучения математике в 10–11 </w:t>
      </w:r>
      <w:proofErr w:type="gramStart"/>
      <w:r w:rsidRPr="005B7B78">
        <w:rPr>
          <w:rFonts w:ascii="Times New Roman" w:hAnsi="Times New Roman"/>
          <w:sz w:val="28"/>
          <w:szCs w:val="28"/>
        </w:rPr>
        <w:t>классах  на</w:t>
      </w:r>
      <w:proofErr w:type="gramEnd"/>
      <w:r w:rsidRPr="005B7B78">
        <w:rPr>
          <w:rFonts w:ascii="Times New Roman" w:hAnsi="Times New Roman"/>
          <w:sz w:val="28"/>
          <w:szCs w:val="28"/>
        </w:rPr>
        <w:t xml:space="preserve"> углублённом уровне продолжают оставаться:</w:t>
      </w:r>
    </w:p>
    <w:p w14:paraId="4503D00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формирование центральных математических понятий (число, величина, геометрическая фигура, переменная, вероятность, функция, производная, интеграл), обеспечивающих преемственность и перспективность математического образования обучающихся;</w:t>
      </w:r>
    </w:p>
    <w:p w14:paraId="3E4F912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подведение обучающихся на доступном для них уровне к осознанию взаимосвязи математики и окружающего мира, пониманию математики как части общей культуры человечества;</w:t>
      </w:r>
    </w:p>
    <w:p w14:paraId="0D814AE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14:paraId="34228A4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формирование функциональной математической грамотности: умения распознавать математические аспекты в реальных жизненных </w:t>
      </w:r>
      <w:proofErr w:type="gramStart"/>
      <w:r w:rsidRPr="005B7B78">
        <w:rPr>
          <w:rFonts w:ascii="Times New Roman" w:hAnsi="Times New Roman"/>
          <w:sz w:val="28"/>
          <w:szCs w:val="28"/>
        </w:rPr>
        <w:t>ситуациях  и</w:t>
      </w:r>
      <w:proofErr w:type="gramEnd"/>
      <w:r w:rsidRPr="005B7B78">
        <w:rPr>
          <w:rFonts w:ascii="Times New Roman" w:hAnsi="Times New Roman"/>
          <w:sz w:val="28"/>
          <w:szCs w:val="28"/>
        </w:rPr>
        <w:t xml:space="preserve">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2C1FBF4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112.5.10. Основными линиями содержания математики в 10–11 классах углублённого уровня являются: «Числа и вычисления», «Алгебра» («Алгебраические выражения», «Уравнения и неравенства»), «Начала математического анализа», «Геометрия» («Геометрические фигуры и их свойства», «Измерение геометрических величин»), «Вероятность и статистика». Данные линии развиваются параллельно, каждая в соответствии с собственной логикой, </w:t>
      </w:r>
      <w:proofErr w:type="gramStart"/>
      <w:r w:rsidRPr="005B7B78">
        <w:rPr>
          <w:rFonts w:ascii="Times New Roman" w:hAnsi="Times New Roman"/>
          <w:sz w:val="28"/>
          <w:szCs w:val="28"/>
        </w:rPr>
        <w:t>однако  не</w:t>
      </w:r>
      <w:proofErr w:type="gramEnd"/>
      <w:r w:rsidRPr="005B7B78">
        <w:rPr>
          <w:rFonts w:ascii="Times New Roman" w:hAnsi="Times New Roman"/>
          <w:sz w:val="28"/>
          <w:szCs w:val="28"/>
        </w:rPr>
        <w:t xml:space="preserve"> независимо одна от другой, а в тесном контакте и взаимодействии. Кроме этого, их объединяет логическая составляющая, традиционно присущая </w:t>
      </w:r>
      <w:proofErr w:type="gramStart"/>
      <w:r w:rsidRPr="005B7B78">
        <w:rPr>
          <w:rFonts w:ascii="Times New Roman" w:hAnsi="Times New Roman"/>
          <w:sz w:val="28"/>
          <w:szCs w:val="28"/>
        </w:rPr>
        <w:t>математике  и</w:t>
      </w:r>
      <w:proofErr w:type="gramEnd"/>
      <w:r w:rsidRPr="005B7B78">
        <w:rPr>
          <w:rFonts w:ascii="Times New Roman" w:hAnsi="Times New Roman"/>
          <w:sz w:val="28"/>
          <w:szCs w:val="28"/>
        </w:rPr>
        <w:t xml:space="preserve"> пронизывающая все математические курсы и содержательные линии. Сформулированное во ФГОС </w:t>
      </w:r>
      <w:r w:rsidRPr="005B7B78">
        <w:rPr>
          <w:rFonts w:ascii="Times New Roman" w:hAnsi="Times New Roman"/>
          <w:sz w:val="28"/>
          <w:szCs w:val="28"/>
        </w:rPr>
        <w:lastRenderedPageBreak/>
        <w:t>СОО требование «умение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относится ко всем учебным курсам, а формирование логических умений распределяется по всем годам обучения на уровне среднего общего образования.</w:t>
      </w:r>
    </w:p>
    <w:p w14:paraId="58F8E4F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112.5.11. В соответствии с ФГОС СОО математика является обязательным предметом на данном уровне образования. Настоящей программой по математике предусматривается изучение учебного предмета «Математика» в рамках трёх учебных курсов: «Алгебра и начала математического анализа», «Геометрия», «Вероятность и статистика». Формирование логических умений </w:t>
      </w:r>
      <w:proofErr w:type="gramStart"/>
      <w:r w:rsidRPr="005B7B78">
        <w:rPr>
          <w:rFonts w:ascii="Times New Roman" w:hAnsi="Times New Roman"/>
          <w:sz w:val="28"/>
          <w:szCs w:val="28"/>
        </w:rPr>
        <w:t>осуществляется  на</w:t>
      </w:r>
      <w:proofErr w:type="gramEnd"/>
      <w:r w:rsidRPr="005B7B78">
        <w:rPr>
          <w:rFonts w:ascii="Times New Roman" w:hAnsi="Times New Roman"/>
          <w:sz w:val="28"/>
          <w:szCs w:val="28"/>
        </w:rPr>
        <w:t xml:space="preserve"> протяжении всех лет обучения на уровне среднего общего образования, а элементы логики включаются в содержание всех названных выше учебных курсов.</w:t>
      </w:r>
    </w:p>
    <w:p w14:paraId="5F740AED" w14:textId="77777777" w:rsidR="00FA3A61" w:rsidRPr="005B7B78" w:rsidRDefault="00FA3A61" w:rsidP="00FA3A61">
      <w:pPr>
        <w:spacing w:after="0" w:line="360" w:lineRule="auto"/>
        <w:ind w:firstLine="709"/>
        <w:jc w:val="both"/>
        <w:rPr>
          <w:rFonts w:ascii="Times New Roman" w:eastAsia="SchoolBookSanPin" w:hAnsi="Times New Roman"/>
          <w:position w:val="1"/>
          <w:sz w:val="28"/>
          <w:szCs w:val="28"/>
        </w:rPr>
      </w:pPr>
      <w:r w:rsidRPr="005B7B78">
        <w:rPr>
          <w:rFonts w:ascii="Times New Roman" w:hAnsi="Times New Roman"/>
          <w:sz w:val="28"/>
          <w:szCs w:val="28"/>
        </w:rPr>
        <w:t>112.5.12. </w:t>
      </w:r>
      <w:r w:rsidRPr="005B7B78">
        <w:rPr>
          <w:rFonts w:ascii="Times New Roman" w:eastAsia="SchoolBookSanPin" w:hAnsi="Times New Roman"/>
          <w:sz w:val="28"/>
          <w:szCs w:val="28"/>
        </w:rPr>
        <w:t xml:space="preserve">Общее число часов, рекомендованных для изучения </w:t>
      </w:r>
      <w:r w:rsidRPr="005B7B78">
        <w:rPr>
          <w:rFonts w:ascii="Times New Roman" w:eastAsia="SchoolBookSanPin" w:hAnsi="Times New Roman"/>
          <w:color w:val="000000"/>
          <w:sz w:val="28"/>
          <w:szCs w:val="28"/>
        </w:rPr>
        <w:t xml:space="preserve">математики </w:t>
      </w:r>
      <w:proofErr w:type="gramStart"/>
      <w:r w:rsidRPr="005B7B78">
        <w:rPr>
          <w:rFonts w:ascii="Times New Roman" w:eastAsia="SchoolBookSanPin" w:hAnsi="Times New Roman"/>
          <w:color w:val="000000"/>
          <w:sz w:val="28"/>
          <w:szCs w:val="28"/>
        </w:rPr>
        <w:t xml:space="preserve">–  </w:t>
      </w:r>
      <w:r w:rsidRPr="005B7B78">
        <w:rPr>
          <w:rFonts w:ascii="Times New Roman" w:eastAsia="SchoolBookSanPin" w:hAnsi="Times New Roman"/>
          <w:color w:val="000000"/>
          <w:position w:val="1"/>
          <w:sz w:val="28"/>
          <w:szCs w:val="28"/>
        </w:rPr>
        <w:t>544</w:t>
      </w:r>
      <w:proofErr w:type="gramEnd"/>
      <w:r w:rsidRPr="005B7B78">
        <w:rPr>
          <w:rFonts w:ascii="Times New Roman" w:eastAsia="SchoolBookSanPin" w:hAnsi="Times New Roman"/>
          <w:color w:val="000000"/>
          <w:position w:val="1"/>
          <w:sz w:val="28"/>
          <w:szCs w:val="28"/>
        </w:rPr>
        <w:t xml:space="preserve"> часа: в 10 классе – 272 часа (8 часов в неделю), в 11 классе – 272 часа</w:t>
      </w:r>
      <w:r w:rsidRPr="005B7B78">
        <w:rPr>
          <w:rFonts w:ascii="Times New Roman" w:eastAsia="SchoolBookSanPin" w:hAnsi="Times New Roman"/>
          <w:position w:val="1"/>
          <w:sz w:val="28"/>
          <w:szCs w:val="28"/>
        </w:rPr>
        <w:t xml:space="preserve"> (8 часов  в неделю). </w:t>
      </w:r>
    </w:p>
    <w:p w14:paraId="01D41F56" w14:textId="77777777" w:rsidR="00FA3A61" w:rsidRPr="005B7B78" w:rsidRDefault="00FA3A61" w:rsidP="00FA3A61">
      <w:pPr>
        <w:spacing w:after="0" w:line="360" w:lineRule="auto"/>
        <w:ind w:firstLine="709"/>
        <w:jc w:val="both"/>
        <w:rPr>
          <w:rFonts w:ascii="Times New Roman" w:hAnsi="Times New Roman"/>
          <w:sz w:val="28"/>
          <w:szCs w:val="28"/>
        </w:rPr>
      </w:pPr>
      <w:bookmarkStart w:id="0" w:name="_Toc118727644"/>
      <w:r w:rsidRPr="005B7B78">
        <w:rPr>
          <w:rFonts w:ascii="Times New Roman" w:hAnsi="Times New Roman"/>
          <w:sz w:val="28"/>
          <w:szCs w:val="28"/>
        </w:rPr>
        <w:t>112.6. </w:t>
      </w:r>
      <w:bookmarkEnd w:id="0"/>
      <w:r w:rsidRPr="005B7B78">
        <w:rPr>
          <w:rFonts w:ascii="Times New Roman" w:hAnsi="Times New Roman"/>
          <w:sz w:val="28"/>
          <w:szCs w:val="28"/>
        </w:rPr>
        <w:t>Планируемые результаты освоения программы по математике на уровне среднего общего образования.</w:t>
      </w:r>
    </w:p>
    <w:p w14:paraId="41C2D5AC"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112.6.1. В результате изучения математики на уровне среднего общего образования у обучающегося будут сформированы следующие личностные результаты: </w:t>
      </w:r>
    </w:p>
    <w:p w14:paraId="6A8C0080"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 гражданского воспитания:</w:t>
      </w:r>
    </w:p>
    <w:p w14:paraId="17FC1741"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сформированность гражданской позиции обучающегося как </w:t>
      </w:r>
      <w:proofErr w:type="gramStart"/>
      <w:r w:rsidRPr="005B7B78">
        <w:rPr>
          <w:rFonts w:ascii="Times New Roman" w:hAnsi="Times New Roman"/>
          <w:sz w:val="28"/>
          <w:szCs w:val="28"/>
        </w:rPr>
        <w:t>активного  и</w:t>
      </w:r>
      <w:proofErr w:type="gramEnd"/>
      <w:r w:rsidRPr="005B7B78">
        <w:rPr>
          <w:rFonts w:ascii="Times New Roman" w:hAnsi="Times New Roman"/>
          <w:sz w:val="28"/>
          <w:szCs w:val="28"/>
        </w:rPr>
        <w:t xml:space="preserve">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w:t>
      </w:r>
      <w:r w:rsidRPr="005B7B78">
        <w:rPr>
          <w:rFonts w:ascii="Times New Roman" w:hAnsi="Times New Roman"/>
          <w:sz w:val="28"/>
          <w:szCs w:val="28"/>
        </w:rPr>
        <w:lastRenderedPageBreak/>
        <w:t>функциями и назначением;</w:t>
      </w:r>
    </w:p>
    <w:p w14:paraId="3D14C98B"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2) патриотического воспитания:</w:t>
      </w:r>
    </w:p>
    <w:p w14:paraId="6184A46C"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сформированность российской гражданской идентичности, </w:t>
      </w:r>
      <w:proofErr w:type="gramStart"/>
      <w:r w:rsidRPr="005B7B78">
        <w:rPr>
          <w:rFonts w:ascii="Times New Roman" w:hAnsi="Times New Roman"/>
          <w:sz w:val="28"/>
          <w:szCs w:val="28"/>
        </w:rPr>
        <w:t>уважения  к</w:t>
      </w:r>
      <w:proofErr w:type="gramEnd"/>
      <w:r w:rsidRPr="005B7B78">
        <w:rPr>
          <w:rFonts w:ascii="Times New Roman" w:hAnsi="Times New Roman"/>
          <w:sz w:val="28"/>
          <w:szCs w:val="28"/>
        </w:rPr>
        <w:t xml:space="preserve">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38A4B5A7"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3) духовно-нравственного воспитания:</w:t>
      </w:r>
    </w:p>
    <w:p w14:paraId="21D98928"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316F93EE"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4) эстетического воспитания:</w:t>
      </w:r>
    </w:p>
    <w:p w14:paraId="208AE77B"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эстетическое отношение к миру, включая эстетику математических закономерностей, объектов, задач, решений, рассуждений, </w:t>
      </w:r>
      <w:proofErr w:type="gramStart"/>
      <w:r w:rsidRPr="005B7B78">
        <w:rPr>
          <w:rFonts w:ascii="Times New Roman" w:hAnsi="Times New Roman"/>
          <w:sz w:val="28"/>
          <w:szCs w:val="28"/>
        </w:rPr>
        <w:t>восприимчивость  к</w:t>
      </w:r>
      <w:proofErr w:type="gramEnd"/>
      <w:r w:rsidRPr="005B7B78">
        <w:rPr>
          <w:rFonts w:ascii="Times New Roman" w:hAnsi="Times New Roman"/>
          <w:sz w:val="28"/>
          <w:szCs w:val="28"/>
        </w:rPr>
        <w:t xml:space="preserve"> математическим аспектам различных видов искусства;</w:t>
      </w:r>
    </w:p>
    <w:p w14:paraId="0BDF213E"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5) физического воспитания:</w:t>
      </w:r>
    </w:p>
    <w:p w14:paraId="0A0B0CE9"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64FB01C3"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6) трудового воспитания:</w:t>
      </w:r>
    </w:p>
    <w:p w14:paraId="0C7F7BBF"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готовность к труду, осознание ценности трудолюбия, </w:t>
      </w:r>
      <w:proofErr w:type="gramStart"/>
      <w:r w:rsidRPr="005B7B78">
        <w:rPr>
          <w:rFonts w:ascii="Times New Roman" w:hAnsi="Times New Roman"/>
          <w:sz w:val="28"/>
          <w:szCs w:val="28"/>
        </w:rPr>
        <w:t>интерес  к</w:t>
      </w:r>
      <w:proofErr w:type="gramEnd"/>
      <w:r w:rsidRPr="005B7B78">
        <w:rPr>
          <w:rFonts w:ascii="Times New Roman" w:hAnsi="Times New Roman"/>
          <w:sz w:val="28"/>
          <w:szCs w:val="28"/>
        </w:rPr>
        <w:t xml:space="preserve">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14:paraId="11BB0311"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lastRenderedPageBreak/>
        <w:t>7) экологического воспитания:</w:t>
      </w:r>
    </w:p>
    <w:p w14:paraId="4E714AE3"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6B52CAA4"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8) ценности научного познания: </w:t>
      </w:r>
    </w:p>
    <w:p w14:paraId="6234F029"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сформированность мировоззрения, соответствующего современному уровню развития науки и общественной практики, понимание математической </w:t>
      </w:r>
      <w:proofErr w:type="gramStart"/>
      <w:r w:rsidRPr="005B7B78">
        <w:rPr>
          <w:rFonts w:ascii="Times New Roman" w:hAnsi="Times New Roman"/>
          <w:sz w:val="28"/>
          <w:szCs w:val="28"/>
        </w:rPr>
        <w:t>науки  как</w:t>
      </w:r>
      <w:proofErr w:type="gramEnd"/>
      <w:r w:rsidRPr="005B7B78">
        <w:rPr>
          <w:rFonts w:ascii="Times New Roman" w:hAnsi="Times New Roman"/>
          <w:sz w:val="28"/>
          <w:szCs w:val="28"/>
        </w:rPr>
        <w:t xml:space="preserve">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23EE3508"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112.6.2. В результате изучения математики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475291C"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112.6.2.1. У обучающегося будут сформированы следующие базовые логические действия как часть познавательных универсальных учебных действий:</w:t>
      </w:r>
    </w:p>
    <w:p w14:paraId="1DB6C94D"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w:t>
      </w:r>
      <w:proofErr w:type="gramStart"/>
      <w:r w:rsidRPr="005B7B78">
        <w:rPr>
          <w:rFonts w:ascii="Times New Roman" w:hAnsi="Times New Roman"/>
          <w:sz w:val="28"/>
          <w:szCs w:val="28"/>
        </w:rPr>
        <w:t>основания  для</w:t>
      </w:r>
      <w:proofErr w:type="gramEnd"/>
      <w:r w:rsidRPr="005B7B78">
        <w:rPr>
          <w:rFonts w:ascii="Times New Roman" w:hAnsi="Times New Roman"/>
          <w:sz w:val="28"/>
          <w:szCs w:val="28"/>
        </w:rPr>
        <w:t xml:space="preserve"> обобщения и сравнения, критерии проводимого анализа;</w:t>
      </w:r>
    </w:p>
    <w:p w14:paraId="0855564F"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воспринимать, формулировать и преобразовывать суждения: утвердительные и отрицательные, единичные, частные и общие, условные;</w:t>
      </w:r>
    </w:p>
    <w:p w14:paraId="4CDCC52D"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выявлять математические закономерности, взаимосвязи и </w:t>
      </w:r>
      <w:proofErr w:type="gramStart"/>
      <w:r w:rsidRPr="005B7B78">
        <w:rPr>
          <w:rFonts w:ascii="Times New Roman" w:hAnsi="Times New Roman"/>
          <w:sz w:val="28"/>
          <w:szCs w:val="28"/>
        </w:rPr>
        <w:t>противоречия  в</w:t>
      </w:r>
      <w:proofErr w:type="gramEnd"/>
      <w:r w:rsidRPr="005B7B78">
        <w:rPr>
          <w:rFonts w:ascii="Times New Roman" w:hAnsi="Times New Roman"/>
          <w:sz w:val="28"/>
          <w:szCs w:val="28"/>
        </w:rPr>
        <w:t xml:space="preserve"> фактах, данных, наблюдениях и утверждениях, предлагать критерии  для </w:t>
      </w:r>
      <w:r w:rsidRPr="005B7B78">
        <w:rPr>
          <w:rFonts w:ascii="Times New Roman" w:hAnsi="Times New Roman"/>
          <w:sz w:val="28"/>
          <w:szCs w:val="28"/>
        </w:rPr>
        <w:lastRenderedPageBreak/>
        <w:t xml:space="preserve">выявления закономерностей и противоречий; </w:t>
      </w:r>
    </w:p>
    <w:p w14:paraId="4C853D31"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делать выводы с использованием законов логики, дедуктивных и индуктивных умозаключений, умозаключений по аналогии;</w:t>
      </w:r>
    </w:p>
    <w:p w14:paraId="2E896595"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проводить самостоятельно доказательства математических утверждений (прямые и от противного), выстраивать аргументацию, приводить </w:t>
      </w:r>
      <w:proofErr w:type="gramStart"/>
      <w:r w:rsidRPr="005B7B78">
        <w:rPr>
          <w:rFonts w:ascii="Times New Roman" w:hAnsi="Times New Roman"/>
          <w:sz w:val="28"/>
          <w:szCs w:val="28"/>
        </w:rPr>
        <w:t>примеры  и</w:t>
      </w:r>
      <w:proofErr w:type="gramEnd"/>
      <w:r w:rsidRPr="005B7B78">
        <w:rPr>
          <w:rFonts w:ascii="Times New Roman" w:hAnsi="Times New Roman"/>
          <w:sz w:val="28"/>
          <w:szCs w:val="28"/>
        </w:rPr>
        <w:t xml:space="preserve"> контрпримеры, обосновывать собственные суждения и выводы;</w:t>
      </w:r>
    </w:p>
    <w:p w14:paraId="680AC45E"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01C2FAE"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112.6.2.2. </w:t>
      </w:r>
      <w:r w:rsidRPr="005B7B78">
        <w:rPr>
          <w:rFonts w:ascii="Times New Roman" w:eastAsia="SchoolBookSanPin" w:hAnsi="Times New Roman"/>
          <w:sz w:val="28"/>
          <w:szCs w:val="28"/>
        </w:rPr>
        <w:t xml:space="preserve">У обучающегося будут сформированы следующие базовые исследовательские действия как часть </w:t>
      </w:r>
      <w:r w:rsidRPr="005B7B78">
        <w:rPr>
          <w:rFonts w:ascii="Times New Roman" w:eastAsia="SchoolBookSanPin" w:hAnsi="Times New Roman"/>
          <w:bCs/>
          <w:sz w:val="28"/>
          <w:szCs w:val="28"/>
        </w:rPr>
        <w:t>познавательных универсальных учебных действий</w:t>
      </w:r>
      <w:r w:rsidRPr="005B7B78">
        <w:rPr>
          <w:rFonts w:ascii="Times New Roman" w:eastAsia="SchoolBookSanPin" w:hAnsi="Times New Roman"/>
          <w:sz w:val="28"/>
          <w:szCs w:val="28"/>
        </w:rPr>
        <w:t>:</w:t>
      </w:r>
    </w:p>
    <w:p w14:paraId="545DDE68"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302A1E77"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проводить самостоятельно спланированный эксперимент, </w:t>
      </w:r>
      <w:proofErr w:type="gramStart"/>
      <w:r w:rsidRPr="005B7B78">
        <w:rPr>
          <w:rFonts w:ascii="Times New Roman" w:hAnsi="Times New Roman"/>
          <w:sz w:val="28"/>
          <w:szCs w:val="28"/>
        </w:rPr>
        <w:t>исследование  по</w:t>
      </w:r>
      <w:proofErr w:type="gramEnd"/>
      <w:r w:rsidRPr="005B7B78">
        <w:rPr>
          <w:rFonts w:ascii="Times New Roman" w:hAnsi="Times New Roman"/>
          <w:sz w:val="28"/>
          <w:szCs w:val="28"/>
        </w:rPr>
        <w:t xml:space="preserve"> установлению особенностей математического объекта, явления, процесса, выявлению зависимостей между объектами, явлениями, процессами;</w:t>
      </w:r>
    </w:p>
    <w:p w14:paraId="5ADF858F"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4C139FFB"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прогнозировать возможное развитие процесса, а также выдвигать предположения о его развитии в новых условиях.</w:t>
      </w:r>
    </w:p>
    <w:p w14:paraId="27ED42A4"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112.6.2.3. </w:t>
      </w:r>
      <w:r w:rsidRPr="005B7B78">
        <w:rPr>
          <w:rFonts w:ascii="Times New Roman" w:eastAsia="SchoolBookSanPin" w:hAnsi="Times New Roman"/>
          <w:sz w:val="28"/>
          <w:szCs w:val="28"/>
        </w:rPr>
        <w:t xml:space="preserve">У обучающегося будут </w:t>
      </w:r>
      <w:r w:rsidRPr="005B7B78">
        <w:rPr>
          <w:rFonts w:ascii="Times New Roman" w:hAnsi="Times New Roman"/>
          <w:sz w:val="28"/>
          <w:szCs w:val="28"/>
        </w:rPr>
        <w:t>сформированы умения</w:t>
      </w:r>
      <w:r w:rsidRPr="005B7B78">
        <w:rPr>
          <w:rFonts w:ascii="Times New Roman" w:eastAsia="SchoolBookSanPin" w:hAnsi="Times New Roman"/>
          <w:sz w:val="28"/>
          <w:szCs w:val="28"/>
        </w:rPr>
        <w:t xml:space="preserve"> </w:t>
      </w:r>
      <w:proofErr w:type="gramStart"/>
      <w:r w:rsidRPr="005B7B78">
        <w:rPr>
          <w:rFonts w:ascii="Times New Roman" w:eastAsia="SchoolBookSanPin" w:hAnsi="Times New Roman"/>
          <w:sz w:val="28"/>
          <w:szCs w:val="28"/>
        </w:rPr>
        <w:t>работать  с</w:t>
      </w:r>
      <w:proofErr w:type="gramEnd"/>
      <w:r w:rsidRPr="005B7B78">
        <w:rPr>
          <w:rFonts w:ascii="Times New Roman" w:eastAsia="SchoolBookSanPin" w:hAnsi="Times New Roman"/>
          <w:sz w:val="28"/>
          <w:szCs w:val="28"/>
        </w:rPr>
        <w:t xml:space="preserve"> информацией как часть </w:t>
      </w:r>
      <w:r w:rsidRPr="005B7B78">
        <w:rPr>
          <w:rFonts w:ascii="Times New Roman" w:eastAsia="SchoolBookSanPin" w:hAnsi="Times New Roman"/>
          <w:bCs/>
          <w:sz w:val="28"/>
          <w:szCs w:val="28"/>
        </w:rPr>
        <w:t>познавательных универсальных учебных действий</w:t>
      </w:r>
      <w:r w:rsidRPr="005B7B78">
        <w:rPr>
          <w:rFonts w:ascii="Times New Roman" w:eastAsia="SchoolBookSanPin" w:hAnsi="Times New Roman"/>
          <w:sz w:val="28"/>
          <w:szCs w:val="28"/>
        </w:rPr>
        <w:t>:</w:t>
      </w:r>
    </w:p>
    <w:p w14:paraId="54225AFA"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выявлять дефициты информации, данных, необходимых для ответа на вопрос и для решения задачи;</w:t>
      </w:r>
    </w:p>
    <w:p w14:paraId="45091B03"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выбирать информацию из источников различных типов, анализировать, систематизировать и интерпретировать информацию различных видов и форм </w:t>
      </w:r>
      <w:r w:rsidRPr="005B7B78">
        <w:rPr>
          <w:rFonts w:ascii="Times New Roman" w:hAnsi="Times New Roman"/>
          <w:sz w:val="28"/>
          <w:szCs w:val="28"/>
        </w:rPr>
        <w:lastRenderedPageBreak/>
        <w:t>представления;</w:t>
      </w:r>
    </w:p>
    <w:p w14:paraId="095E150A"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структурировать информацию, представлять её в различных формах, иллюстрировать графически;</w:t>
      </w:r>
    </w:p>
    <w:p w14:paraId="7959D707"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оценивать надёжность информации по самостоятельно сформулированным критериям.</w:t>
      </w:r>
    </w:p>
    <w:p w14:paraId="069B22CE" w14:textId="77777777" w:rsidR="00FA3A61" w:rsidRPr="005B7B78" w:rsidRDefault="00FA3A61" w:rsidP="00FA3A61">
      <w:pPr>
        <w:spacing w:after="0" w:line="360" w:lineRule="auto"/>
        <w:ind w:firstLine="709"/>
        <w:contextualSpacing/>
        <w:jc w:val="both"/>
        <w:rPr>
          <w:rFonts w:ascii="Times New Roman" w:eastAsia="SchoolBookSanPin" w:hAnsi="Times New Roman"/>
          <w:sz w:val="28"/>
          <w:szCs w:val="28"/>
        </w:rPr>
      </w:pPr>
      <w:r w:rsidRPr="005B7B78">
        <w:rPr>
          <w:rFonts w:ascii="Times New Roman" w:hAnsi="Times New Roman"/>
          <w:sz w:val="28"/>
          <w:szCs w:val="28"/>
        </w:rPr>
        <w:t>112.6.2.4. </w:t>
      </w:r>
      <w:r w:rsidRPr="005B7B78">
        <w:rPr>
          <w:rFonts w:ascii="Times New Roman" w:eastAsia="SchoolBookSanPin" w:hAnsi="Times New Roman"/>
          <w:sz w:val="28"/>
          <w:szCs w:val="28"/>
        </w:rPr>
        <w:t xml:space="preserve">У обучающегося будут </w:t>
      </w:r>
      <w:r w:rsidRPr="005B7B78">
        <w:rPr>
          <w:rFonts w:ascii="Times New Roman" w:hAnsi="Times New Roman"/>
          <w:sz w:val="28"/>
          <w:szCs w:val="28"/>
        </w:rPr>
        <w:t>сформированы умения</w:t>
      </w:r>
      <w:r w:rsidRPr="005B7B78">
        <w:rPr>
          <w:rFonts w:ascii="Times New Roman" w:eastAsia="SchoolBookSanPin" w:hAnsi="Times New Roman"/>
          <w:sz w:val="28"/>
          <w:szCs w:val="28"/>
        </w:rPr>
        <w:t xml:space="preserve"> общения как часть </w:t>
      </w:r>
      <w:r w:rsidRPr="005B7B78">
        <w:rPr>
          <w:rFonts w:ascii="Times New Roman" w:eastAsia="SchoolBookSanPin" w:hAnsi="Times New Roman"/>
          <w:bCs/>
          <w:sz w:val="28"/>
          <w:szCs w:val="28"/>
        </w:rPr>
        <w:t>коммуникативных универсальных учебных действий</w:t>
      </w:r>
      <w:r w:rsidRPr="005B7B78">
        <w:rPr>
          <w:rFonts w:ascii="Times New Roman" w:eastAsia="SchoolBookSanPin" w:hAnsi="Times New Roman"/>
          <w:sz w:val="28"/>
          <w:szCs w:val="28"/>
        </w:rPr>
        <w:t>:</w:t>
      </w:r>
    </w:p>
    <w:p w14:paraId="0892E4AC"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воспринимать и формулировать суждения в соответствии с </w:t>
      </w:r>
      <w:proofErr w:type="gramStart"/>
      <w:r w:rsidRPr="005B7B78">
        <w:rPr>
          <w:rFonts w:ascii="Times New Roman" w:hAnsi="Times New Roman"/>
          <w:sz w:val="28"/>
          <w:szCs w:val="28"/>
        </w:rPr>
        <w:t>условиями  и</w:t>
      </w:r>
      <w:proofErr w:type="gramEnd"/>
      <w:r w:rsidRPr="005B7B78">
        <w:rPr>
          <w:rFonts w:ascii="Times New Roman" w:hAnsi="Times New Roman"/>
          <w:sz w:val="28"/>
          <w:szCs w:val="28"/>
        </w:rPr>
        <w:t xml:space="preserve">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065B57EE"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7948F6D6"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7F32647A"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112.6.2.5. </w:t>
      </w:r>
      <w:r w:rsidRPr="005B7B78">
        <w:rPr>
          <w:rFonts w:ascii="Times New Roman" w:eastAsia="SchoolBookSanPin" w:hAnsi="Times New Roman"/>
          <w:sz w:val="28"/>
          <w:szCs w:val="28"/>
        </w:rPr>
        <w:t xml:space="preserve">У обучающегося будут </w:t>
      </w:r>
      <w:r w:rsidRPr="005B7B78">
        <w:rPr>
          <w:rFonts w:ascii="Times New Roman" w:hAnsi="Times New Roman"/>
          <w:sz w:val="28"/>
          <w:szCs w:val="28"/>
        </w:rPr>
        <w:t>сформированы умения</w:t>
      </w:r>
      <w:r w:rsidRPr="005B7B78">
        <w:rPr>
          <w:rFonts w:ascii="Times New Roman" w:eastAsia="SchoolBookSanPin" w:hAnsi="Times New Roman"/>
          <w:sz w:val="28"/>
          <w:szCs w:val="28"/>
        </w:rPr>
        <w:t xml:space="preserve"> самоорганизации как часть </w:t>
      </w:r>
      <w:r w:rsidRPr="005B7B78">
        <w:rPr>
          <w:rFonts w:ascii="Times New Roman" w:eastAsia="SchoolBookSanPin" w:hAnsi="Times New Roman"/>
          <w:bCs/>
          <w:sz w:val="28"/>
          <w:szCs w:val="28"/>
        </w:rPr>
        <w:t>регулятивных универсальных учебных действий</w:t>
      </w:r>
      <w:r w:rsidRPr="005B7B78">
        <w:rPr>
          <w:rFonts w:ascii="Times New Roman" w:eastAsia="SchoolBookSanPin" w:hAnsi="Times New Roman"/>
          <w:sz w:val="28"/>
          <w:szCs w:val="28"/>
        </w:rPr>
        <w:t>:</w:t>
      </w:r>
    </w:p>
    <w:p w14:paraId="4B459C86"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составлять план, алгоритм решения задачи, выбирать способ </w:t>
      </w:r>
      <w:proofErr w:type="gramStart"/>
      <w:r w:rsidRPr="005B7B78">
        <w:rPr>
          <w:rFonts w:ascii="Times New Roman" w:hAnsi="Times New Roman"/>
          <w:sz w:val="28"/>
          <w:szCs w:val="28"/>
        </w:rPr>
        <w:t>решения  с</w:t>
      </w:r>
      <w:proofErr w:type="gramEnd"/>
      <w:r w:rsidRPr="005B7B78">
        <w:rPr>
          <w:rFonts w:ascii="Times New Roman" w:hAnsi="Times New Roman"/>
          <w:sz w:val="28"/>
          <w:szCs w:val="28"/>
        </w:rPr>
        <w:t xml:space="preserve"> учётом имеющихся ресурсов и собственных возможностей, аргументировать  и корректировать варианты решений с учётом новой информации.</w:t>
      </w:r>
    </w:p>
    <w:p w14:paraId="4892926D" w14:textId="77777777" w:rsidR="00FA3A61" w:rsidRPr="005B7B78" w:rsidRDefault="00FA3A61" w:rsidP="00FA3A61">
      <w:pPr>
        <w:spacing w:after="0" w:line="360" w:lineRule="auto"/>
        <w:ind w:firstLine="709"/>
        <w:contextualSpacing/>
        <w:jc w:val="both"/>
        <w:rPr>
          <w:rFonts w:ascii="Times New Roman" w:eastAsia="SchoolBookSanPin" w:hAnsi="Times New Roman"/>
          <w:sz w:val="28"/>
          <w:szCs w:val="28"/>
        </w:rPr>
      </w:pPr>
      <w:r w:rsidRPr="005B7B78">
        <w:rPr>
          <w:rFonts w:ascii="Times New Roman" w:hAnsi="Times New Roman"/>
          <w:sz w:val="28"/>
          <w:szCs w:val="28"/>
        </w:rPr>
        <w:t>112.6.2.6. </w:t>
      </w:r>
      <w:r w:rsidRPr="005B7B78">
        <w:rPr>
          <w:rFonts w:ascii="Times New Roman" w:eastAsia="SchoolBookSanPin" w:hAnsi="Times New Roman"/>
          <w:sz w:val="28"/>
          <w:szCs w:val="28"/>
        </w:rPr>
        <w:t xml:space="preserve">У обучающегося будут </w:t>
      </w:r>
      <w:r w:rsidRPr="005B7B78">
        <w:rPr>
          <w:rFonts w:ascii="Times New Roman" w:hAnsi="Times New Roman"/>
          <w:sz w:val="28"/>
          <w:szCs w:val="28"/>
        </w:rPr>
        <w:t>сформированы умения</w:t>
      </w:r>
      <w:r w:rsidRPr="005B7B78">
        <w:rPr>
          <w:rFonts w:ascii="Times New Roman" w:eastAsia="SchoolBookSanPin" w:hAnsi="Times New Roman"/>
          <w:sz w:val="28"/>
          <w:szCs w:val="28"/>
        </w:rPr>
        <w:t xml:space="preserve"> самоконтроля как часть </w:t>
      </w:r>
      <w:r w:rsidRPr="005B7B78">
        <w:rPr>
          <w:rFonts w:ascii="Times New Roman" w:eastAsia="SchoolBookSanPin" w:hAnsi="Times New Roman"/>
          <w:bCs/>
          <w:sz w:val="28"/>
          <w:szCs w:val="28"/>
        </w:rPr>
        <w:t>регулятивных универсальных учебных действий</w:t>
      </w:r>
      <w:r w:rsidRPr="005B7B78">
        <w:rPr>
          <w:rFonts w:ascii="Times New Roman" w:eastAsia="SchoolBookSanPin" w:hAnsi="Times New Roman"/>
          <w:sz w:val="28"/>
          <w:szCs w:val="28"/>
        </w:rPr>
        <w:t>:</w:t>
      </w:r>
    </w:p>
    <w:p w14:paraId="3A083FF5"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698A641B"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lastRenderedPageBreak/>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7D2F524C"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1B751C6E" w14:textId="77777777" w:rsidR="00FA3A61" w:rsidRPr="005B7B78" w:rsidRDefault="00FA3A61" w:rsidP="00FA3A61">
      <w:pPr>
        <w:spacing w:after="0" w:line="360" w:lineRule="auto"/>
        <w:ind w:firstLine="709"/>
        <w:contextualSpacing/>
        <w:jc w:val="both"/>
        <w:rPr>
          <w:rFonts w:ascii="Times New Roman" w:eastAsia="SchoolBookSanPin" w:hAnsi="Times New Roman"/>
          <w:sz w:val="28"/>
          <w:szCs w:val="28"/>
        </w:rPr>
      </w:pPr>
      <w:r w:rsidRPr="005B7B78">
        <w:rPr>
          <w:rFonts w:ascii="Times New Roman" w:hAnsi="Times New Roman"/>
          <w:sz w:val="28"/>
          <w:szCs w:val="28"/>
        </w:rPr>
        <w:t>112.6.2.7. </w:t>
      </w:r>
      <w:r w:rsidRPr="005B7B78">
        <w:rPr>
          <w:rFonts w:ascii="Times New Roman" w:eastAsia="SchoolBookSanPin" w:hAnsi="Times New Roman"/>
          <w:sz w:val="28"/>
          <w:szCs w:val="28"/>
        </w:rPr>
        <w:t xml:space="preserve">У обучающегося будут </w:t>
      </w:r>
      <w:r w:rsidRPr="005B7B78">
        <w:rPr>
          <w:rFonts w:ascii="Times New Roman" w:hAnsi="Times New Roman"/>
          <w:sz w:val="28"/>
          <w:szCs w:val="28"/>
        </w:rPr>
        <w:t>сформированы умения</w:t>
      </w:r>
      <w:r w:rsidRPr="005B7B78">
        <w:rPr>
          <w:rFonts w:ascii="Times New Roman" w:eastAsia="SchoolBookSanPin" w:hAnsi="Times New Roman"/>
          <w:sz w:val="28"/>
          <w:szCs w:val="28"/>
        </w:rPr>
        <w:t xml:space="preserve"> совместной деятельности:</w:t>
      </w:r>
    </w:p>
    <w:p w14:paraId="76D0744F"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360AFE6D"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ECF5BA9"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112.6.3. Предметные результаты освоения федеральной рабочей программы по математике представлены по годам обучения в рамках отдельных учебных курсов в соответствующих разделах настоящей программы. </w:t>
      </w:r>
    </w:p>
    <w:p w14:paraId="53FC47D9" w14:textId="77777777" w:rsidR="00FA3A61" w:rsidRPr="005B7B78" w:rsidRDefault="00FA3A61" w:rsidP="00FA3A61">
      <w:pPr>
        <w:spacing w:after="0" w:line="360" w:lineRule="auto"/>
        <w:ind w:firstLine="709"/>
        <w:jc w:val="both"/>
        <w:rPr>
          <w:rFonts w:ascii="Times New Roman" w:hAnsi="Times New Roman"/>
          <w:sz w:val="28"/>
          <w:szCs w:val="28"/>
        </w:rPr>
      </w:pPr>
      <w:bookmarkStart w:id="1" w:name="_Toc118727648"/>
      <w:r w:rsidRPr="005B7B78">
        <w:rPr>
          <w:rFonts w:ascii="Times New Roman" w:hAnsi="Times New Roman"/>
          <w:sz w:val="28"/>
          <w:szCs w:val="28"/>
        </w:rPr>
        <w:t>112.7. Федеральная рабочая программа учебного курса «Алгебра и начала математического анализа»</w:t>
      </w:r>
      <w:bookmarkEnd w:id="1"/>
      <w:r w:rsidRPr="005B7B78">
        <w:rPr>
          <w:rFonts w:ascii="Times New Roman" w:hAnsi="Times New Roman"/>
          <w:sz w:val="28"/>
          <w:szCs w:val="28"/>
        </w:rPr>
        <w:t>.</w:t>
      </w:r>
    </w:p>
    <w:p w14:paraId="105D276D" w14:textId="77777777" w:rsidR="00FA3A61" w:rsidRPr="005B7B78" w:rsidRDefault="00FA3A61" w:rsidP="00FA3A61">
      <w:pPr>
        <w:spacing w:after="0" w:line="360" w:lineRule="auto"/>
        <w:ind w:firstLine="709"/>
        <w:jc w:val="both"/>
        <w:rPr>
          <w:rFonts w:ascii="Times New Roman" w:hAnsi="Times New Roman"/>
          <w:sz w:val="28"/>
          <w:szCs w:val="28"/>
        </w:rPr>
      </w:pPr>
      <w:bookmarkStart w:id="2" w:name="_Toc118727649"/>
      <w:r w:rsidRPr="005B7B78">
        <w:rPr>
          <w:rFonts w:ascii="Times New Roman" w:hAnsi="Times New Roman"/>
          <w:sz w:val="28"/>
          <w:szCs w:val="28"/>
        </w:rPr>
        <w:t>112.7.1. </w:t>
      </w:r>
      <w:bookmarkEnd w:id="2"/>
      <w:r w:rsidRPr="005B7B78">
        <w:rPr>
          <w:rFonts w:ascii="Times New Roman" w:hAnsi="Times New Roman"/>
          <w:sz w:val="28"/>
          <w:szCs w:val="28"/>
        </w:rPr>
        <w:t>Пояснительная записка.</w:t>
      </w:r>
    </w:p>
    <w:p w14:paraId="60BE4109"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112.7.1.1. Учебный курс «Алгебра и начала математического анализа» является одним из наиболее значимых в программе среднего общего образования,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обучающихся на уровне, </w:t>
      </w:r>
      <w:r w:rsidRPr="005B7B78">
        <w:rPr>
          <w:rFonts w:ascii="Times New Roman" w:hAnsi="Times New Roman"/>
          <w:sz w:val="28"/>
          <w:szCs w:val="28"/>
        </w:rPr>
        <w:lastRenderedPageBreak/>
        <w:t xml:space="preserve">необходимом для освоения информатики, обществознания, истории, словесности и других дисциплин. В рамках данного учебного курса обучающиеся овладевают универсальным языком современной науки, которая формулирует свои достижения в математической форме. </w:t>
      </w:r>
    </w:p>
    <w:p w14:paraId="7DD1D83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112.7.1.2. 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развития экономики и общественной жизни, позволяет ориентироваться в современных цифровых и компьютерных технологиях, уверенно использовать их для дальнейшего образования и в повседневной жизни. Овладение абстрактными и логически строгими конструкциями алгебры и математического анализа развивает умение находить закономерности, обосновывать истинность, доказывать утверждения с помощью индукции и рассуждать дедуктивно, использовать обобщение и конкретизацию, </w:t>
      </w:r>
      <w:proofErr w:type="gramStart"/>
      <w:r w:rsidRPr="005B7B78">
        <w:rPr>
          <w:rFonts w:ascii="Times New Roman" w:hAnsi="Times New Roman"/>
          <w:sz w:val="28"/>
          <w:szCs w:val="28"/>
        </w:rPr>
        <w:t>абстрагирование  и</w:t>
      </w:r>
      <w:proofErr w:type="gramEnd"/>
      <w:r w:rsidRPr="005B7B78">
        <w:rPr>
          <w:rFonts w:ascii="Times New Roman" w:hAnsi="Times New Roman"/>
          <w:sz w:val="28"/>
          <w:szCs w:val="28"/>
        </w:rPr>
        <w:t xml:space="preserve"> аналогию, формирует креативное и критическое мышление. </w:t>
      </w:r>
    </w:p>
    <w:p w14:paraId="766005E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112.7.1.3. В ходе изучения учебного курса «Алгебра и начала математического анализа» обучающиеся получают новый опыт решения прикладных задач, самостоятельного построения математических моделей реальных ситуаций, интерпретации полученных решений, знакомятся с примерами математических закономерностей в природе, науке и искусстве, с выдающимися математическими открытиями и их авторами.</w:t>
      </w:r>
    </w:p>
    <w:p w14:paraId="5CCE4B3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112.7.1.4. Учебный курс обладает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продолжительной концентрации внимания, самостоятельности, </w:t>
      </w:r>
      <w:proofErr w:type="gramStart"/>
      <w:r w:rsidRPr="005B7B78">
        <w:rPr>
          <w:rFonts w:ascii="Times New Roman" w:hAnsi="Times New Roman"/>
          <w:sz w:val="28"/>
          <w:szCs w:val="28"/>
        </w:rPr>
        <w:t>аккуратности  и</w:t>
      </w:r>
      <w:proofErr w:type="gramEnd"/>
      <w:r w:rsidRPr="005B7B78">
        <w:rPr>
          <w:rFonts w:ascii="Times New Roman" w:hAnsi="Times New Roman"/>
          <w:sz w:val="28"/>
          <w:szCs w:val="28"/>
        </w:rPr>
        <w:t xml:space="preserve"> ответственности за полученный результат. </w:t>
      </w:r>
    </w:p>
    <w:p w14:paraId="7127C1DC"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112.7.1.5. В основе методики обучения алгебре и началам математического анализа лежит деятельностный принцип обучения.</w:t>
      </w:r>
    </w:p>
    <w:p w14:paraId="1D45091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112.7.1.6. В структуре учебного курса «Алгебра и начала </w:t>
      </w:r>
      <w:r w:rsidRPr="005B7B78">
        <w:rPr>
          <w:rFonts w:ascii="Times New Roman" w:hAnsi="Times New Roman"/>
          <w:sz w:val="28"/>
          <w:szCs w:val="28"/>
        </w:rPr>
        <w:lastRenderedPageBreak/>
        <w:t>математического анализа» выделены следующие содержательно-методические линии: «</w:t>
      </w:r>
      <w:proofErr w:type="gramStart"/>
      <w:r w:rsidRPr="005B7B78">
        <w:rPr>
          <w:rFonts w:ascii="Times New Roman" w:hAnsi="Times New Roman"/>
          <w:sz w:val="28"/>
          <w:szCs w:val="28"/>
        </w:rPr>
        <w:t>Числа  и</w:t>
      </w:r>
      <w:proofErr w:type="gramEnd"/>
      <w:r w:rsidRPr="005B7B78">
        <w:rPr>
          <w:rFonts w:ascii="Times New Roman" w:hAnsi="Times New Roman"/>
          <w:sz w:val="28"/>
          <w:szCs w:val="28"/>
        </w:rPr>
        <w:t xml:space="preserve">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на уровне среднего общего образования, естественно дополняя друг друга и постепенно насыщаясь новыми темами и разделами. Данный учебный курс является интегративным, поскольку объединяет в себе содержание нескольких математических дисциплин, таких как алгебра, тригонометрия, математический анализ, теория множеств, математическая логика и другие. По мере того как обучающиеся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при изучении учебного курса, для решения самостоятельно сформулированной математической </w:t>
      </w:r>
      <w:proofErr w:type="gramStart"/>
      <w:r w:rsidRPr="005B7B78">
        <w:rPr>
          <w:rFonts w:ascii="Times New Roman" w:hAnsi="Times New Roman"/>
          <w:sz w:val="28"/>
          <w:szCs w:val="28"/>
        </w:rPr>
        <w:t>задачи,  а</w:t>
      </w:r>
      <w:proofErr w:type="gramEnd"/>
      <w:r w:rsidRPr="005B7B78">
        <w:rPr>
          <w:rFonts w:ascii="Times New Roman" w:hAnsi="Times New Roman"/>
          <w:sz w:val="28"/>
          <w:szCs w:val="28"/>
        </w:rPr>
        <w:t xml:space="preserve"> затем интерпретировать свой ответ.</w:t>
      </w:r>
    </w:p>
    <w:p w14:paraId="7C797344"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112.7.1.6.1. Содержательно-методическая линия «Числа и вычисления» завершает формирование навыков использования действительных чисел, которое было начато на уровне основного общего образования. На уровне среднего общего образования особое внимание уделяется формированию навыков рациональных вычислений, включающих в себя использование различных форм записи числа, умение делать прикидку, выполнять приближённые вычисления, оценивать числовые выражения, работать с математическими константами. Множества натуральных, целых, рациональных и действительных чисел дополняются множеством комплексных чисел. В каждом из этих множеств рассматриваются свойственные ему специфические задачи и операции: деление нацело, оперирование остатками на множестве целых чисел, особые свойства </w:t>
      </w:r>
      <w:proofErr w:type="gramStart"/>
      <w:r w:rsidRPr="005B7B78">
        <w:rPr>
          <w:rFonts w:ascii="Times New Roman" w:hAnsi="Times New Roman"/>
          <w:sz w:val="28"/>
          <w:szCs w:val="28"/>
        </w:rPr>
        <w:t>рациональных  и</w:t>
      </w:r>
      <w:proofErr w:type="gramEnd"/>
      <w:r w:rsidRPr="005B7B78">
        <w:rPr>
          <w:rFonts w:ascii="Times New Roman" w:hAnsi="Times New Roman"/>
          <w:sz w:val="28"/>
          <w:szCs w:val="28"/>
        </w:rPr>
        <w:t xml:space="preserve"> иррациональных чисел, арифметические операции, а также извлечение корня натуральной степени на множестве комплексных чисел. Благодаря последовательному расширению круга используемых чисел и </w:t>
      </w:r>
      <w:r w:rsidRPr="005B7B78">
        <w:rPr>
          <w:rFonts w:ascii="Times New Roman" w:hAnsi="Times New Roman"/>
          <w:sz w:val="28"/>
          <w:szCs w:val="28"/>
        </w:rPr>
        <w:lastRenderedPageBreak/>
        <w:t>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 широко используются обобщение и конкретизация.</w:t>
      </w:r>
    </w:p>
    <w:p w14:paraId="5A47EA5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112.7.1.6.2. Линия «Уравнения и неравенства» реализуется на протяжении всего обучения на уровне среднего общего образования, поскольку в каждом разделе Программы предусмотрено решение соответствующих задач. В результате обучающиеся овладевают различными методами решения рациональных, иррациональных, показательных, логарифмических и тригонометрических уравнений, неравенств и систем, а также задач, содержащих параметры. Полученные умения широко используются при исследовании функций с помощью производной, при решении прикладных задач и задач на нахождение </w:t>
      </w:r>
      <w:proofErr w:type="gramStart"/>
      <w:r w:rsidRPr="005B7B78">
        <w:rPr>
          <w:rFonts w:ascii="Times New Roman" w:hAnsi="Times New Roman"/>
          <w:sz w:val="28"/>
          <w:szCs w:val="28"/>
        </w:rPr>
        <w:t>наибольших  и</w:t>
      </w:r>
      <w:proofErr w:type="gramEnd"/>
      <w:r w:rsidRPr="005B7B78">
        <w:rPr>
          <w:rFonts w:ascii="Times New Roman" w:hAnsi="Times New Roman"/>
          <w:sz w:val="28"/>
          <w:szCs w:val="28"/>
        </w:rPr>
        <w:t xml:space="preserve"> наименьших значений функции. Данная содержательная линия включает в себя также формирование умений выполнять расчёты по формулам, преобразования рациональных, иррациональных и тригонометрических выражений, а также выражений, содержащих степени и логарифмы. Благодаря изучению алгебраического материала происходит дальнейшее развитие </w:t>
      </w:r>
      <w:proofErr w:type="gramStart"/>
      <w:r w:rsidRPr="005B7B78">
        <w:rPr>
          <w:rFonts w:ascii="Times New Roman" w:hAnsi="Times New Roman"/>
          <w:sz w:val="28"/>
          <w:szCs w:val="28"/>
        </w:rPr>
        <w:t>алгоритмического  и</w:t>
      </w:r>
      <w:proofErr w:type="gramEnd"/>
      <w:r w:rsidRPr="005B7B78">
        <w:rPr>
          <w:rFonts w:ascii="Times New Roman" w:hAnsi="Times New Roman"/>
          <w:sz w:val="28"/>
          <w:szCs w:val="28"/>
        </w:rPr>
        <w:t xml:space="preserve"> абстрактного мышления обучающихся,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естественно-научных задач, наглядно демонстрирует свои возможности как языка науки.</w:t>
      </w:r>
    </w:p>
    <w:p w14:paraId="13F60884"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112.7.1.6.3. Содержательно-методическая линия «Функции и графики» тесно переплетается с другими линиями учебного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w:t>
      </w:r>
      <w:proofErr w:type="gramStart"/>
      <w:r w:rsidRPr="005B7B78">
        <w:rPr>
          <w:rFonts w:ascii="Times New Roman" w:hAnsi="Times New Roman"/>
          <w:sz w:val="28"/>
          <w:szCs w:val="28"/>
        </w:rPr>
        <w:t>свойств  и</w:t>
      </w:r>
      <w:proofErr w:type="gramEnd"/>
      <w:r w:rsidRPr="005B7B78">
        <w:rPr>
          <w:rFonts w:ascii="Times New Roman" w:hAnsi="Times New Roman"/>
          <w:sz w:val="28"/>
          <w:szCs w:val="28"/>
        </w:rPr>
        <w:t xml:space="preserve"> графиков, использование функций для решения задач из других учебных предметов и реальной жизни тесно связано как с математическим анализом, </w:t>
      </w:r>
      <w:r w:rsidRPr="005B7B78">
        <w:rPr>
          <w:rFonts w:ascii="Times New Roman" w:hAnsi="Times New Roman"/>
          <w:sz w:val="28"/>
          <w:szCs w:val="28"/>
        </w:rPr>
        <w:lastRenderedPageBreak/>
        <w:t xml:space="preserve">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w:t>
      </w:r>
      <w:proofErr w:type="gramStart"/>
      <w:r w:rsidRPr="005B7B78">
        <w:rPr>
          <w:rFonts w:ascii="Times New Roman" w:hAnsi="Times New Roman"/>
          <w:sz w:val="28"/>
          <w:szCs w:val="28"/>
        </w:rPr>
        <w:t>Материал  этой</w:t>
      </w:r>
      <w:proofErr w:type="gramEnd"/>
      <w:r w:rsidRPr="005B7B78">
        <w:rPr>
          <w:rFonts w:ascii="Times New Roman" w:hAnsi="Times New Roman"/>
          <w:sz w:val="28"/>
          <w:szCs w:val="28"/>
        </w:rPr>
        <w:t xml:space="preserve">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аналогий.</w:t>
      </w:r>
    </w:p>
    <w:p w14:paraId="60B15B8F"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112.7.1.6.4. 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так как у них появляется возможность строить графики сложных функций, определять их наибольшие и наименьшие значения, вычислять площади фигур и объёмы тел, находить скорости и ускорения процессов. Данная содержательная линия открывает новые возможности построения математических моделей реальных ситуаций, позволяет находить наилучшее решение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математики как науки, и об их авторах.</w:t>
      </w:r>
    </w:p>
    <w:p w14:paraId="0F127237"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112.7.1.6.5. Содержательно-методическая линия «Множества и логика» включает в себя элементы теории множеств и математической логики. Теоретико-множественные представления пронизывают весь курс школьной </w:t>
      </w:r>
      <w:proofErr w:type="gramStart"/>
      <w:r w:rsidRPr="005B7B78">
        <w:rPr>
          <w:rFonts w:ascii="Times New Roman" w:hAnsi="Times New Roman"/>
          <w:sz w:val="28"/>
          <w:szCs w:val="28"/>
        </w:rPr>
        <w:t>математики  и</w:t>
      </w:r>
      <w:proofErr w:type="gramEnd"/>
      <w:r w:rsidRPr="005B7B78">
        <w:rPr>
          <w:rFonts w:ascii="Times New Roman" w:hAnsi="Times New Roman"/>
          <w:sz w:val="28"/>
          <w:szCs w:val="28"/>
        </w:rPr>
        <w:t xml:space="preserve"> предлагают наиболее универсальный язык, объединяющий все разделы математики и её приложений, они связывают разные математические дисциплины  и их приложения в единое целое. Важно дать возможность обучающемуся понимать теоретико-множественный язык современной математики и использовать </w:t>
      </w:r>
      <w:proofErr w:type="gramStart"/>
      <w:r w:rsidRPr="005B7B78">
        <w:rPr>
          <w:rFonts w:ascii="Times New Roman" w:hAnsi="Times New Roman"/>
          <w:sz w:val="28"/>
          <w:szCs w:val="28"/>
        </w:rPr>
        <w:t>его  для</w:t>
      </w:r>
      <w:proofErr w:type="gramEnd"/>
      <w:r w:rsidRPr="005B7B78">
        <w:rPr>
          <w:rFonts w:ascii="Times New Roman" w:hAnsi="Times New Roman"/>
          <w:sz w:val="28"/>
          <w:szCs w:val="28"/>
        </w:rPr>
        <w:t xml:space="preserve"> выражения своих мыслей. Другим важным </w:t>
      </w:r>
      <w:r w:rsidRPr="005B7B78">
        <w:rPr>
          <w:rFonts w:ascii="Times New Roman" w:hAnsi="Times New Roman"/>
          <w:sz w:val="28"/>
          <w:szCs w:val="28"/>
        </w:rPr>
        <w:lastRenderedPageBreak/>
        <w:t>признаком математики как науки следует признать свойственную ей строгость обоснований и следование определённым правилам построения доказательств. Знакомство с элементами математической логики способствует развитию логического мышления обучающихся, позволяет им строить свои рассуждения на основе логических правил, формирует навыки критического мышления.</w:t>
      </w:r>
    </w:p>
    <w:p w14:paraId="51B465B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112.7.1.7. В учебном курсе «Алгебра и начала математического анализа» присутствуют основы математического моделирования, которые призваны способствовать формированию навыков построения моделей реальных ситуаций, исследования этих моделей с помощью аппарата алгебры и математического анализа, интерпретации полученных результатов. Такие задания вплетены в каждый из разделов программы, поскольку весь материал учебного курса широко используется для решения прикладных задач. При решении реальных практических задач обучающиеся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w:t>
      </w:r>
      <w:proofErr w:type="gramStart"/>
      <w:r w:rsidRPr="005B7B78">
        <w:rPr>
          <w:rFonts w:ascii="Times New Roman" w:hAnsi="Times New Roman"/>
          <w:sz w:val="28"/>
          <w:szCs w:val="28"/>
        </w:rPr>
        <w:t>организуется  в</w:t>
      </w:r>
      <w:proofErr w:type="gramEnd"/>
      <w:r w:rsidRPr="005B7B78">
        <w:rPr>
          <w:rFonts w:ascii="Times New Roman" w:hAnsi="Times New Roman"/>
          <w:sz w:val="28"/>
          <w:szCs w:val="28"/>
        </w:rPr>
        <w:t xml:space="preserve"> процессе изучения всех тем учебного курса «Алгебра и начала математического анализа».</w:t>
      </w:r>
    </w:p>
    <w:p w14:paraId="10AF377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112.7.1.8. </w:t>
      </w:r>
      <w:r w:rsidRPr="005B7B78">
        <w:rPr>
          <w:rFonts w:ascii="Times New Roman" w:eastAsia="SchoolBookSanPin" w:hAnsi="Times New Roman"/>
          <w:color w:val="000000"/>
          <w:sz w:val="28"/>
          <w:szCs w:val="28"/>
        </w:rPr>
        <w:t>Общее число часов, рекомендованных для изучения учебного курса «Алгебра и начала математического анализа» – 272</w:t>
      </w:r>
      <w:r w:rsidRPr="005B7B78">
        <w:rPr>
          <w:rFonts w:ascii="Times New Roman" w:eastAsia="SchoolBookSanPin" w:hAnsi="Times New Roman"/>
          <w:color w:val="000000"/>
          <w:position w:val="1"/>
          <w:sz w:val="28"/>
          <w:szCs w:val="28"/>
        </w:rPr>
        <w:t xml:space="preserve"> часа: в 10 классе – 136 часов (4 часа в неделю), в 11 классе – 136 часов (4 часа в неделю).</w:t>
      </w:r>
      <w:r w:rsidRPr="005B7B78">
        <w:rPr>
          <w:rFonts w:ascii="Times New Roman" w:eastAsia="SchoolBookSanPin" w:hAnsi="Times New Roman"/>
          <w:position w:val="1"/>
          <w:sz w:val="28"/>
          <w:szCs w:val="28"/>
        </w:rPr>
        <w:t xml:space="preserve"> </w:t>
      </w:r>
    </w:p>
    <w:p w14:paraId="2CEF67C2" w14:textId="77777777" w:rsidR="00FA3A61" w:rsidRPr="005B7B78" w:rsidRDefault="00FA3A61" w:rsidP="00FA3A61">
      <w:pPr>
        <w:spacing w:after="0" w:line="360" w:lineRule="auto"/>
        <w:ind w:firstLine="709"/>
        <w:contextualSpacing/>
        <w:jc w:val="both"/>
        <w:rPr>
          <w:rFonts w:ascii="Times New Roman" w:hAnsi="Times New Roman"/>
          <w:sz w:val="28"/>
          <w:szCs w:val="28"/>
        </w:rPr>
      </w:pPr>
      <w:bookmarkStart w:id="3" w:name="_Toc118727651"/>
      <w:r w:rsidRPr="005B7B78">
        <w:rPr>
          <w:rFonts w:ascii="Times New Roman" w:hAnsi="Times New Roman"/>
          <w:sz w:val="28"/>
          <w:szCs w:val="28"/>
        </w:rPr>
        <w:t>112.7.2. Содержание обучения в 10 классе.</w:t>
      </w:r>
    </w:p>
    <w:p w14:paraId="776C58A9"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112.7.2.1. Числа и вычисления.</w:t>
      </w:r>
    </w:p>
    <w:p w14:paraId="12924DC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w:t>
      </w:r>
    </w:p>
    <w:p w14:paraId="11BE5A8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Приближённые вычисления, правила </w:t>
      </w:r>
      <w:r w:rsidRPr="005B7B78">
        <w:rPr>
          <w:rFonts w:ascii="Times New Roman" w:hAnsi="Times New Roman"/>
          <w:sz w:val="28"/>
          <w:szCs w:val="28"/>
        </w:rPr>
        <w:lastRenderedPageBreak/>
        <w:t xml:space="preserve">округления, </w:t>
      </w:r>
      <w:proofErr w:type="gramStart"/>
      <w:r w:rsidRPr="005B7B78">
        <w:rPr>
          <w:rFonts w:ascii="Times New Roman" w:hAnsi="Times New Roman"/>
          <w:sz w:val="28"/>
          <w:szCs w:val="28"/>
        </w:rPr>
        <w:t>прикидка  и</w:t>
      </w:r>
      <w:proofErr w:type="gramEnd"/>
      <w:r w:rsidRPr="005B7B78">
        <w:rPr>
          <w:rFonts w:ascii="Times New Roman" w:hAnsi="Times New Roman"/>
          <w:sz w:val="28"/>
          <w:szCs w:val="28"/>
        </w:rPr>
        <w:t xml:space="preserve"> оценка результата вычислений. </w:t>
      </w:r>
    </w:p>
    <w:p w14:paraId="4EA2DBD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Степень с целым показателем. Бином Ньютона. Использование подходящей формы записи действительных чисел для решения практических </w:t>
      </w:r>
      <w:proofErr w:type="gramStart"/>
      <w:r w:rsidRPr="005B7B78">
        <w:rPr>
          <w:rFonts w:ascii="Times New Roman" w:hAnsi="Times New Roman"/>
          <w:sz w:val="28"/>
          <w:szCs w:val="28"/>
        </w:rPr>
        <w:t>задач  и</w:t>
      </w:r>
      <w:proofErr w:type="gramEnd"/>
      <w:r w:rsidRPr="005B7B78">
        <w:rPr>
          <w:rFonts w:ascii="Times New Roman" w:hAnsi="Times New Roman"/>
          <w:sz w:val="28"/>
          <w:szCs w:val="28"/>
        </w:rPr>
        <w:t xml:space="preserve"> представления данных.</w:t>
      </w:r>
    </w:p>
    <w:p w14:paraId="58D8537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Арифметический корень натуральной степени и его свойства.</w:t>
      </w:r>
    </w:p>
    <w:p w14:paraId="7E06FB4E"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Степень с рациональным показателем и её свойства, </w:t>
      </w:r>
      <w:proofErr w:type="gramStart"/>
      <w:r w:rsidRPr="005B7B78">
        <w:rPr>
          <w:rFonts w:ascii="Times New Roman" w:hAnsi="Times New Roman"/>
          <w:sz w:val="28"/>
          <w:szCs w:val="28"/>
        </w:rPr>
        <w:t>степень  с</w:t>
      </w:r>
      <w:proofErr w:type="gramEnd"/>
      <w:r w:rsidRPr="005B7B78">
        <w:rPr>
          <w:rFonts w:ascii="Times New Roman" w:hAnsi="Times New Roman"/>
          <w:sz w:val="28"/>
          <w:szCs w:val="28"/>
        </w:rPr>
        <w:t xml:space="preserve"> действительным показателем.</w:t>
      </w:r>
    </w:p>
    <w:p w14:paraId="6CE3E1EF"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Логарифм числа. Свойства логарифма. Десятичные и натуральные логарифмы.</w:t>
      </w:r>
    </w:p>
    <w:p w14:paraId="7D5F7EB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Синус, косинус, тангенс, котангенс числового аргумента. Арксинус, арккосинус и арктангенс числового аргумента.</w:t>
      </w:r>
    </w:p>
    <w:p w14:paraId="538E0EAC"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112.7.2.2. Уравнения и неравенства.</w:t>
      </w:r>
    </w:p>
    <w:p w14:paraId="0BD5B9A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Тождества и тождественные преобразования. Уравнение, корень уравнения. Равносильные уравнения и уравнения-следствия. Неравенство, решение неравенства. </w:t>
      </w:r>
    </w:p>
    <w:p w14:paraId="213EDA2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Основные методы решения целых и дробно-рациональных </w:t>
      </w:r>
      <w:proofErr w:type="gramStart"/>
      <w:r w:rsidRPr="005B7B78">
        <w:rPr>
          <w:rFonts w:ascii="Times New Roman" w:hAnsi="Times New Roman"/>
          <w:sz w:val="28"/>
          <w:szCs w:val="28"/>
        </w:rPr>
        <w:t>уравнений  и</w:t>
      </w:r>
      <w:proofErr w:type="gramEnd"/>
      <w:r w:rsidRPr="005B7B78">
        <w:rPr>
          <w:rFonts w:ascii="Times New Roman" w:hAnsi="Times New Roman"/>
          <w:sz w:val="28"/>
          <w:szCs w:val="28"/>
        </w:rPr>
        <w:t xml:space="preserve"> неравенств. Многочлены от одной переменной. Деление многочлена на многочлен с остатком. Теорема Безу. Многочлены с целыми коэффициентами. Теорема Виета.</w:t>
      </w:r>
    </w:p>
    <w:p w14:paraId="03432E3C"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Преобразования числовых выражений, содержащих степени и корни.</w:t>
      </w:r>
    </w:p>
    <w:p w14:paraId="43516C2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Иррациональные уравнения. Основные методы решения иррациональных уравнений. </w:t>
      </w:r>
    </w:p>
    <w:p w14:paraId="25AE91B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Показательные уравнения. Основные методы решения показательных уравнений.</w:t>
      </w:r>
    </w:p>
    <w:p w14:paraId="35184AB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Преобразование выражений, содержащих логарифмы.</w:t>
      </w:r>
    </w:p>
    <w:p w14:paraId="7FF7C57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Логарифмические уравнения. Основные методы решения логарифмических уравнений. </w:t>
      </w:r>
    </w:p>
    <w:p w14:paraId="5F5E744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Основные тригонометрические формулы. Преобразование тригонометрических выражений. Решение тригонометрических уравнений. </w:t>
      </w:r>
    </w:p>
    <w:p w14:paraId="459F240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Решение систем линейных уравнений. Матрица системы линейных </w:t>
      </w:r>
      <w:r w:rsidRPr="005B7B78">
        <w:rPr>
          <w:rFonts w:ascii="Times New Roman" w:hAnsi="Times New Roman"/>
          <w:sz w:val="28"/>
          <w:szCs w:val="28"/>
        </w:rPr>
        <w:lastRenderedPageBreak/>
        <w:t>уравнений. Определитель матрицы 2×2, его геометрический смысл и свойства, вычисление его значения, применение определителя для решения системы линейных уравнений. Решение прикладных задач с помощью системы линейных уравнений. Исследование построенной модели с помощью матриц и определителей.</w:t>
      </w:r>
    </w:p>
    <w:p w14:paraId="0536EE47"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Построение математических моделей реальной ситуации с помощью уравнений и неравенств. Применение уравнений и неравенств к решению математических задач и задач из различных областей науки и реальной жизни.</w:t>
      </w:r>
    </w:p>
    <w:p w14:paraId="275FCE52"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112.7.2.3. Функции и графики.</w:t>
      </w:r>
    </w:p>
    <w:p w14:paraId="217ADFEE"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Функция, способы задания функции. Взаимно обратные функции. Композиция функций. График функции. Элементарные преобразования графиков функций.</w:t>
      </w:r>
    </w:p>
    <w:p w14:paraId="01ED738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Область определения и множество значений функции. Нули функции. Промежутки знакопостоянства.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w:t>
      </w:r>
    </w:p>
    <w:p w14:paraId="0D7588CA"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Линейная, квадратичная и дробно-линейная функции. Элементарное исследование и построение их графиков.</w:t>
      </w:r>
    </w:p>
    <w:p w14:paraId="710D6E3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Степенная функция с натуральным и целым показателем. Её </w:t>
      </w:r>
      <w:proofErr w:type="gramStart"/>
      <w:r w:rsidRPr="005B7B78">
        <w:rPr>
          <w:rFonts w:ascii="Times New Roman" w:hAnsi="Times New Roman"/>
          <w:sz w:val="28"/>
          <w:szCs w:val="28"/>
        </w:rPr>
        <w:t>свойства  и</w:t>
      </w:r>
      <w:proofErr w:type="gramEnd"/>
      <w:r w:rsidRPr="005B7B78">
        <w:rPr>
          <w:rFonts w:ascii="Times New Roman" w:hAnsi="Times New Roman"/>
          <w:sz w:val="28"/>
          <w:szCs w:val="28"/>
        </w:rPr>
        <w:t xml:space="preserve"> график. Свойства и график корня n-ой степени как функции обратной </w:t>
      </w:r>
      <w:proofErr w:type="gramStart"/>
      <w:r w:rsidRPr="005B7B78">
        <w:rPr>
          <w:rFonts w:ascii="Times New Roman" w:hAnsi="Times New Roman"/>
          <w:sz w:val="28"/>
          <w:szCs w:val="28"/>
        </w:rPr>
        <w:t>степени  с</w:t>
      </w:r>
      <w:proofErr w:type="gramEnd"/>
      <w:r w:rsidRPr="005B7B78">
        <w:rPr>
          <w:rFonts w:ascii="Times New Roman" w:hAnsi="Times New Roman"/>
          <w:sz w:val="28"/>
          <w:szCs w:val="28"/>
        </w:rPr>
        <w:t xml:space="preserve"> натуральным показателем. </w:t>
      </w:r>
    </w:p>
    <w:p w14:paraId="2B496994"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Показательная и логарифмическая функции, их свойства и графики. Использование графиков функций для решения уравнений.</w:t>
      </w:r>
    </w:p>
    <w:p w14:paraId="3A641E8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Тригонометрическая окружность, определение тригонометрических функций числового аргумента. </w:t>
      </w:r>
    </w:p>
    <w:p w14:paraId="2DF3A04C"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Функциональные зависимости в реальных процессах и явлениях. Графики реальных зависимостей.</w:t>
      </w:r>
    </w:p>
    <w:p w14:paraId="76593E20"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112.7.2.4. Начала математического анализа.</w:t>
      </w:r>
    </w:p>
    <w:p w14:paraId="58B14C8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Последовательности, способы задания последовательностей. Метод математической индукции. Монотонные и ограниченные последовательности. </w:t>
      </w:r>
      <w:r w:rsidRPr="005B7B78">
        <w:rPr>
          <w:rFonts w:ascii="Times New Roman" w:hAnsi="Times New Roman"/>
          <w:sz w:val="28"/>
          <w:szCs w:val="28"/>
        </w:rPr>
        <w:lastRenderedPageBreak/>
        <w:t>История возникновения математического анализа как анализа бесконечно малых.</w:t>
      </w:r>
    </w:p>
    <w:p w14:paraId="24D0ECDF"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Линейный и экспоненциальный рост. Число е. Формула сложных процентов. Использование прогрессии для решения реальных задач прикладного характера.</w:t>
      </w:r>
    </w:p>
    <w:p w14:paraId="7E1BF21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Непрерывные функции и их свойства. Точки разрыва. Асимптоты графиков функций. Свойства функций непрерывных на отрезке. Метод </w:t>
      </w:r>
      <w:proofErr w:type="gramStart"/>
      <w:r w:rsidRPr="005B7B78">
        <w:rPr>
          <w:rFonts w:ascii="Times New Roman" w:hAnsi="Times New Roman"/>
          <w:sz w:val="28"/>
          <w:szCs w:val="28"/>
        </w:rPr>
        <w:t>интервалов  для</w:t>
      </w:r>
      <w:proofErr w:type="gramEnd"/>
      <w:r w:rsidRPr="005B7B78">
        <w:rPr>
          <w:rFonts w:ascii="Times New Roman" w:hAnsi="Times New Roman"/>
          <w:sz w:val="28"/>
          <w:szCs w:val="28"/>
        </w:rPr>
        <w:t xml:space="preserve"> решения неравенств. Применение свойств непрерывных функций для решения задач.</w:t>
      </w:r>
    </w:p>
    <w:p w14:paraId="11233659"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Первая и вторая производные функции. Определение, </w:t>
      </w:r>
      <w:proofErr w:type="gramStart"/>
      <w:r w:rsidRPr="005B7B78">
        <w:rPr>
          <w:rFonts w:ascii="Times New Roman" w:hAnsi="Times New Roman"/>
          <w:sz w:val="28"/>
          <w:szCs w:val="28"/>
        </w:rPr>
        <w:t>геометрический  и</w:t>
      </w:r>
      <w:proofErr w:type="gramEnd"/>
      <w:r w:rsidRPr="005B7B78">
        <w:rPr>
          <w:rFonts w:ascii="Times New Roman" w:hAnsi="Times New Roman"/>
          <w:sz w:val="28"/>
          <w:szCs w:val="28"/>
        </w:rPr>
        <w:t xml:space="preserve"> физический смысл производной. Уравнение касательной к графику функции.</w:t>
      </w:r>
    </w:p>
    <w:p w14:paraId="0EE8ADA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Производные элементарных функций. Производная суммы, произведения, частного и композиции функций.</w:t>
      </w:r>
    </w:p>
    <w:p w14:paraId="0F5AB7C9"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112.7.2.5. Множества и логика.</w:t>
      </w:r>
    </w:p>
    <w:p w14:paraId="264964E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Множество, операции над множествами и их свойства.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14:paraId="68AFAA7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Определение, теорема, свойство математического объекта, следствие, доказательство, равносильные уравнения. </w:t>
      </w:r>
    </w:p>
    <w:p w14:paraId="362B367A"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112.7.3. Содержание обучения в 11 классе.</w:t>
      </w:r>
    </w:p>
    <w:p w14:paraId="32D5B658"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112.7.3.1. Числа и вычисления.</w:t>
      </w:r>
    </w:p>
    <w:p w14:paraId="4BC1278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Натуральные и целые числа. Применение признаков делимости целых чисел, наибольший общий делитель (далее – НОД) и наименьшее общее кратное (далее -НОК), остатков по модулю, алгоритма Евклида для решения задач в целых числах.</w:t>
      </w:r>
    </w:p>
    <w:p w14:paraId="4C15826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Комплексные числа. Алгебраическая и тригонометрическая формы записи комплексного числа. Арифметические операции с комплексными </w:t>
      </w:r>
      <w:r w:rsidRPr="005B7B78">
        <w:rPr>
          <w:rFonts w:ascii="Times New Roman" w:hAnsi="Times New Roman"/>
          <w:sz w:val="28"/>
          <w:szCs w:val="28"/>
        </w:rPr>
        <w:lastRenderedPageBreak/>
        <w:t>числами. Изображение комплексных чисел на координатной плоскости. Формула Муавра. Корни n-ой степени из комплексного числа. Применение комплексных чисел для решения физических и геометрических задач.</w:t>
      </w:r>
    </w:p>
    <w:p w14:paraId="7037F9D6"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112.7.3.2. Уравнения и неравенства.</w:t>
      </w:r>
    </w:p>
    <w:p w14:paraId="2E7879D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Система и совокупность уравнений и неравенств. Равносильные </w:t>
      </w:r>
      <w:proofErr w:type="gramStart"/>
      <w:r w:rsidRPr="005B7B78">
        <w:rPr>
          <w:rFonts w:ascii="Times New Roman" w:hAnsi="Times New Roman"/>
          <w:sz w:val="28"/>
          <w:szCs w:val="28"/>
        </w:rPr>
        <w:t>системы  и</w:t>
      </w:r>
      <w:proofErr w:type="gramEnd"/>
      <w:r w:rsidRPr="005B7B78">
        <w:rPr>
          <w:rFonts w:ascii="Times New Roman" w:hAnsi="Times New Roman"/>
          <w:sz w:val="28"/>
          <w:szCs w:val="28"/>
        </w:rPr>
        <w:t xml:space="preserve"> системы-следствия. Равносильные неравенства.</w:t>
      </w:r>
    </w:p>
    <w:p w14:paraId="5EE6BA37"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Отбор корней тригонометрических уравнений с помощью тригонометрической окружности. Решение тригонометрических неравенств. </w:t>
      </w:r>
    </w:p>
    <w:p w14:paraId="5482C804"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Основные методы решения показательных и логарифмических неравенств.</w:t>
      </w:r>
    </w:p>
    <w:p w14:paraId="38401AD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Основные методы решения иррациональных неравенств.</w:t>
      </w:r>
    </w:p>
    <w:p w14:paraId="0E529EB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Основные методы решения систем и совокупностей рациональных, иррациональных, показательных и логарифмических уравнений. </w:t>
      </w:r>
    </w:p>
    <w:p w14:paraId="129EDE6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Уравнения, неравенства и системы с параметрами.</w:t>
      </w:r>
    </w:p>
    <w:p w14:paraId="73C77AD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p w14:paraId="46C0B7B7"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112.7.3.3. Функции и графики.</w:t>
      </w:r>
    </w:p>
    <w:p w14:paraId="6A54BC1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График композиции функций. Геометрические образы уравнений и неравенств на координатной плоскости.</w:t>
      </w:r>
    </w:p>
    <w:p w14:paraId="4FC0018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Тригонометрические функции, их свойства и графики.</w:t>
      </w:r>
    </w:p>
    <w:p w14:paraId="1406EBEA"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Графические методы решения уравнений и неравенств. Графические методы решения задач с параметрами. </w:t>
      </w:r>
    </w:p>
    <w:p w14:paraId="6895240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Использование графиков функций для исследования </w:t>
      </w:r>
      <w:proofErr w:type="gramStart"/>
      <w:r w:rsidRPr="005B7B78">
        <w:rPr>
          <w:rFonts w:ascii="Times New Roman" w:hAnsi="Times New Roman"/>
          <w:sz w:val="28"/>
          <w:szCs w:val="28"/>
        </w:rPr>
        <w:t>процессов  и</w:t>
      </w:r>
      <w:proofErr w:type="gramEnd"/>
      <w:r w:rsidRPr="005B7B78">
        <w:rPr>
          <w:rFonts w:ascii="Times New Roman" w:hAnsi="Times New Roman"/>
          <w:sz w:val="28"/>
          <w:szCs w:val="28"/>
        </w:rPr>
        <w:t xml:space="preserve"> зависимостей, которые возникают при решении задач из других учебных предметов и реальной жизни.</w:t>
      </w:r>
    </w:p>
    <w:p w14:paraId="3C933CD0"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112.7.3.4. Начала математического анализа.</w:t>
      </w:r>
    </w:p>
    <w:p w14:paraId="7790DA77"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Применение производной к исследованию функций на </w:t>
      </w:r>
      <w:proofErr w:type="gramStart"/>
      <w:r w:rsidRPr="005B7B78">
        <w:rPr>
          <w:rFonts w:ascii="Times New Roman" w:hAnsi="Times New Roman"/>
          <w:sz w:val="28"/>
          <w:szCs w:val="28"/>
        </w:rPr>
        <w:t>монотонность  и</w:t>
      </w:r>
      <w:proofErr w:type="gramEnd"/>
      <w:r w:rsidRPr="005B7B78">
        <w:rPr>
          <w:rFonts w:ascii="Times New Roman" w:hAnsi="Times New Roman"/>
          <w:sz w:val="28"/>
          <w:szCs w:val="28"/>
        </w:rPr>
        <w:t xml:space="preserve"> экстремумы. Нахождение наибольшего и наименьшего значений непрерывной функции на отрезке.</w:t>
      </w:r>
    </w:p>
    <w:p w14:paraId="0B19FE7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lastRenderedPageBreak/>
        <w:t xml:space="preserve">Применение производной для нахождения наилучшего решения в прикладных задачах, для определения скорости и ускорения процесса, заданного </w:t>
      </w:r>
      <w:proofErr w:type="gramStart"/>
      <w:r w:rsidRPr="005B7B78">
        <w:rPr>
          <w:rFonts w:ascii="Times New Roman" w:hAnsi="Times New Roman"/>
          <w:sz w:val="28"/>
          <w:szCs w:val="28"/>
        </w:rPr>
        <w:t>формулой  или</w:t>
      </w:r>
      <w:proofErr w:type="gramEnd"/>
      <w:r w:rsidRPr="005B7B78">
        <w:rPr>
          <w:rFonts w:ascii="Times New Roman" w:hAnsi="Times New Roman"/>
          <w:sz w:val="28"/>
          <w:szCs w:val="28"/>
        </w:rPr>
        <w:t xml:space="preserve"> графиком.</w:t>
      </w:r>
    </w:p>
    <w:p w14:paraId="7F430E9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Первообразная, основное свойство первообразных. Первообразные элементарных функций. Правила нахождения первообразных.</w:t>
      </w:r>
    </w:p>
    <w:p w14:paraId="4A939304"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Интеграл. Геометрический смысл интеграла. Вычисление определённого интеграла по формуле Ньютона–Лейбница.</w:t>
      </w:r>
    </w:p>
    <w:p w14:paraId="1A7BEA7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Применение интеграла для нахождения площадей плоских фигур и объёмов геометрических тел.</w:t>
      </w:r>
    </w:p>
    <w:p w14:paraId="1EDF24FC"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Примеры решений дифференциальных уравнений. Математическое моделирование реальных процессов с помощью дифференциальных уравнений. </w:t>
      </w:r>
    </w:p>
    <w:bookmarkEnd w:id="3"/>
    <w:p w14:paraId="719AA924" w14:textId="77777777" w:rsidR="00FA3A61" w:rsidRPr="005B7B78" w:rsidRDefault="00FA3A61" w:rsidP="00FA3A61">
      <w:pPr>
        <w:spacing w:after="0" w:line="360" w:lineRule="auto"/>
        <w:ind w:firstLine="709"/>
        <w:jc w:val="both"/>
        <w:rPr>
          <w:rFonts w:ascii="Times New Roman" w:hAnsi="Times New Roman"/>
          <w:caps/>
          <w:sz w:val="28"/>
          <w:szCs w:val="28"/>
        </w:rPr>
      </w:pPr>
      <w:r w:rsidRPr="005B7B78">
        <w:rPr>
          <w:rFonts w:ascii="Times New Roman" w:hAnsi="Times New Roman"/>
          <w:sz w:val="28"/>
          <w:szCs w:val="28"/>
        </w:rPr>
        <w:t xml:space="preserve">112.7.4. Планируемые предметные результаты освоения федеральной рабочей программы учебного курса «Алгебра и начала математического </w:t>
      </w:r>
      <w:proofErr w:type="gramStart"/>
      <w:r w:rsidRPr="005B7B78">
        <w:rPr>
          <w:rFonts w:ascii="Times New Roman" w:hAnsi="Times New Roman"/>
          <w:sz w:val="28"/>
          <w:szCs w:val="28"/>
        </w:rPr>
        <w:t>анализа»  на</w:t>
      </w:r>
      <w:proofErr w:type="gramEnd"/>
      <w:r w:rsidRPr="005B7B78">
        <w:rPr>
          <w:rFonts w:ascii="Times New Roman" w:hAnsi="Times New Roman"/>
          <w:sz w:val="28"/>
          <w:szCs w:val="28"/>
        </w:rPr>
        <w:t xml:space="preserve"> углублённом уровне на уровне среднего общего образования.</w:t>
      </w:r>
    </w:p>
    <w:p w14:paraId="5557C2D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112.7.4.1. К концу обучения в 10 классе обучающийся получит следующие предметные результаты по отдельным темам федеральной рабочей программы учебного курса «Алгебра и начала математического анализа»:</w:t>
      </w:r>
    </w:p>
    <w:p w14:paraId="22DB6AA2"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112.7.4.1.1. Числа и вычисления:</w:t>
      </w:r>
    </w:p>
    <w:p w14:paraId="5696943A"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рациональное число, бесконечная периодическая дробь, проценты, иррациональное число, множества </w:t>
      </w:r>
      <w:proofErr w:type="gramStart"/>
      <w:r w:rsidRPr="005B7B78">
        <w:rPr>
          <w:rFonts w:ascii="Times New Roman" w:hAnsi="Times New Roman"/>
          <w:sz w:val="28"/>
          <w:szCs w:val="28"/>
        </w:rPr>
        <w:t>рациональных  и</w:t>
      </w:r>
      <w:proofErr w:type="gramEnd"/>
      <w:r w:rsidRPr="005B7B78">
        <w:rPr>
          <w:rFonts w:ascii="Times New Roman" w:hAnsi="Times New Roman"/>
          <w:sz w:val="28"/>
          <w:szCs w:val="28"/>
        </w:rPr>
        <w:t xml:space="preserve"> действительных чисел, модуль действительного числа;</w:t>
      </w:r>
    </w:p>
    <w:p w14:paraId="69C16AEE"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применять дроби и проценты для решения прикладных </w:t>
      </w:r>
      <w:proofErr w:type="gramStart"/>
      <w:r w:rsidRPr="005B7B78">
        <w:rPr>
          <w:rFonts w:ascii="Times New Roman" w:hAnsi="Times New Roman"/>
          <w:sz w:val="28"/>
          <w:szCs w:val="28"/>
        </w:rPr>
        <w:t>задач  из</w:t>
      </w:r>
      <w:proofErr w:type="gramEnd"/>
      <w:r w:rsidRPr="005B7B78">
        <w:rPr>
          <w:rFonts w:ascii="Times New Roman" w:hAnsi="Times New Roman"/>
          <w:sz w:val="28"/>
          <w:szCs w:val="28"/>
        </w:rPr>
        <w:t xml:space="preserve"> различных отраслей знаний и реальной жизни;</w:t>
      </w:r>
    </w:p>
    <w:p w14:paraId="3C3021F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применять приближённые вычисления, правила округления, </w:t>
      </w:r>
      <w:proofErr w:type="gramStart"/>
      <w:r w:rsidRPr="005B7B78">
        <w:rPr>
          <w:rFonts w:ascii="Times New Roman" w:hAnsi="Times New Roman"/>
          <w:sz w:val="28"/>
          <w:szCs w:val="28"/>
        </w:rPr>
        <w:t>прикидку  и</w:t>
      </w:r>
      <w:proofErr w:type="gramEnd"/>
      <w:r w:rsidRPr="005B7B78">
        <w:rPr>
          <w:rFonts w:ascii="Times New Roman" w:hAnsi="Times New Roman"/>
          <w:sz w:val="28"/>
          <w:szCs w:val="28"/>
        </w:rPr>
        <w:t xml:space="preserve"> оценку результата вычислений;</w:t>
      </w:r>
    </w:p>
    <w:p w14:paraId="1D9339E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понятием: степень с целым показателем, использовать подходящую форму записи действительных чисел для решения практических задач и представления данных;</w:t>
      </w:r>
    </w:p>
    <w:p w14:paraId="3421F9F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понятием: арифметический корень натуральной </w:t>
      </w:r>
      <w:r w:rsidRPr="005B7B78">
        <w:rPr>
          <w:rFonts w:ascii="Times New Roman" w:hAnsi="Times New Roman"/>
          <w:sz w:val="28"/>
          <w:szCs w:val="28"/>
        </w:rPr>
        <w:lastRenderedPageBreak/>
        <w:t>степени;</w:t>
      </w:r>
    </w:p>
    <w:p w14:paraId="16801DE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понятием: степень с рациональным показателем;</w:t>
      </w:r>
    </w:p>
    <w:p w14:paraId="4C08DDB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логарифм числа, десятичные и натуральные логарифмы;</w:t>
      </w:r>
    </w:p>
    <w:p w14:paraId="0B2EC6C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синус, косинус, тангенс, котангенс числового аргумента;</w:t>
      </w:r>
    </w:p>
    <w:p w14:paraId="1C8C2EC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оперировать понятиями: арксинус, арккосинус и арктангенс числового аргумента.</w:t>
      </w:r>
    </w:p>
    <w:p w14:paraId="48EAB559"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112.7.4.1.2. Уравнения и неравенства:</w:t>
      </w:r>
    </w:p>
    <w:p w14:paraId="6F3BEE3F"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тождество, уравнение, неравенство, равносильные уравнения и уравнения-следствия, равносильные неравенства;</w:t>
      </w:r>
    </w:p>
    <w:p w14:paraId="692FDBB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применять различные методы решения рациональных и дробно-рациональных уравнений, применять метод интервалов для решения неравенств;</w:t>
      </w:r>
    </w:p>
    <w:p w14:paraId="6C0C42C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многочлен от одной переменной, многочлен с целыми коэффициентами, корни многочлена, применять деление многочлена на многочлен с остатком, теорему Безу и теорему Виета для решения задач;</w:t>
      </w:r>
    </w:p>
    <w:p w14:paraId="2D69F96C"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система линейных уравнений, матрица, определитель матрицы 2 × 2 и его геометрический смысл, использовать свойства определителя 2 × 2 для вычисления его значения, применять определители  для решения системы линейных уравнений, моделировать реальные ситуации  с помощью системы линейных уравнений, исследовать построенные модели  с помощью матриц и определителей, интерпретировать полученный результат;</w:t>
      </w:r>
    </w:p>
    <w:p w14:paraId="5592824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использовать свойства действий с корнями для преобразования выражений;</w:t>
      </w:r>
    </w:p>
    <w:p w14:paraId="709C6954"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выполнять преобразования числовых выражений, содержащих </w:t>
      </w:r>
      <w:proofErr w:type="gramStart"/>
      <w:r w:rsidRPr="005B7B78">
        <w:rPr>
          <w:rFonts w:ascii="Times New Roman" w:hAnsi="Times New Roman"/>
          <w:sz w:val="28"/>
          <w:szCs w:val="28"/>
        </w:rPr>
        <w:t>степени  с</w:t>
      </w:r>
      <w:proofErr w:type="gramEnd"/>
      <w:r w:rsidRPr="005B7B78">
        <w:rPr>
          <w:rFonts w:ascii="Times New Roman" w:hAnsi="Times New Roman"/>
          <w:sz w:val="28"/>
          <w:szCs w:val="28"/>
        </w:rPr>
        <w:t xml:space="preserve"> рациональным показателем;</w:t>
      </w:r>
    </w:p>
    <w:p w14:paraId="3B81BAA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использовать свойства логарифмов для преобразования </w:t>
      </w:r>
      <w:r w:rsidRPr="005B7B78">
        <w:rPr>
          <w:rFonts w:ascii="Times New Roman" w:hAnsi="Times New Roman"/>
          <w:sz w:val="28"/>
          <w:szCs w:val="28"/>
        </w:rPr>
        <w:lastRenderedPageBreak/>
        <w:t>логарифмических выражений;</w:t>
      </w:r>
    </w:p>
    <w:p w14:paraId="7AE3156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иррациональные, </w:t>
      </w:r>
      <w:proofErr w:type="gramStart"/>
      <w:r w:rsidRPr="005B7B78">
        <w:rPr>
          <w:rFonts w:ascii="Times New Roman" w:hAnsi="Times New Roman"/>
          <w:sz w:val="28"/>
          <w:szCs w:val="28"/>
        </w:rPr>
        <w:t>показательные  и</w:t>
      </w:r>
      <w:proofErr w:type="gramEnd"/>
      <w:r w:rsidRPr="005B7B78">
        <w:rPr>
          <w:rFonts w:ascii="Times New Roman" w:hAnsi="Times New Roman"/>
          <w:sz w:val="28"/>
          <w:szCs w:val="28"/>
        </w:rPr>
        <w:t xml:space="preserve"> логарифмические уравнения, находить их решения с помощью равносильных переходов или осуществляя проверку корней;</w:t>
      </w:r>
    </w:p>
    <w:p w14:paraId="74B8DDBE"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применять основные тригонометрические формулы для преобразования тригонометрических выражений;</w:t>
      </w:r>
    </w:p>
    <w:p w14:paraId="731FAD3E"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понятием: тригонометрическое уравнение, применять необходимые формулы для решения основных типов тригонометрических уравнений;</w:t>
      </w:r>
    </w:p>
    <w:p w14:paraId="2146210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моделировать реальные ситуации на языке алгебры, составлять выражения, уравнения, неравенства по условию задачи, исследовать построенные </w:t>
      </w:r>
      <w:proofErr w:type="gramStart"/>
      <w:r w:rsidRPr="005B7B78">
        <w:rPr>
          <w:rFonts w:ascii="Times New Roman" w:hAnsi="Times New Roman"/>
          <w:sz w:val="28"/>
          <w:szCs w:val="28"/>
        </w:rPr>
        <w:t>модели  с</w:t>
      </w:r>
      <w:proofErr w:type="gramEnd"/>
      <w:r w:rsidRPr="005B7B78">
        <w:rPr>
          <w:rFonts w:ascii="Times New Roman" w:hAnsi="Times New Roman"/>
          <w:sz w:val="28"/>
          <w:szCs w:val="28"/>
        </w:rPr>
        <w:t xml:space="preserve"> использованием аппарата алгебры.</w:t>
      </w:r>
    </w:p>
    <w:p w14:paraId="1A6DECFA"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112.7.4.1.3. Функции и графики:</w:t>
      </w:r>
    </w:p>
    <w:p w14:paraId="0628E7B9"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функция, способы задания функции, взаимно обратные функции, композиция функций, график функции, выполнять элементарные преобразования графиков функций;</w:t>
      </w:r>
    </w:p>
    <w:p w14:paraId="6A4E60D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область определения и множество значений функции, нули функции, промежутки знакопостоянства;</w:t>
      </w:r>
    </w:p>
    <w:p w14:paraId="5BE5567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чётные и нечётные функции, периодические функции, промежутки монотонности функции, </w:t>
      </w:r>
      <w:proofErr w:type="gramStart"/>
      <w:r w:rsidRPr="005B7B78">
        <w:rPr>
          <w:rFonts w:ascii="Times New Roman" w:hAnsi="Times New Roman"/>
          <w:sz w:val="28"/>
          <w:szCs w:val="28"/>
        </w:rPr>
        <w:t>максимумы  и</w:t>
      </w:r>
      <w:proofErr w:type="gramEnd"/>
      <w:r w:rsidRPr="005B7B78">
        <w:rPr>
          <w:rFonts w:ascii="Times New Roman" w:hAnsi="Times New Roman"/>
          <w:sz w:val="28"/>
          <w:szCs w:val="28"/>
        </w:rPr>
        <w:t xml:space="preserve"> минимумы функции, наибольшее и наименьшее значение функции на промежутке;</w:t>
      </w:r>
    </w:p>
    <w:p w14:paraId="08330EF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степенная функция с </w:t>
      </w:r>
      <w:proofErr w:type="gramStart"/>
      <w:r w:rsidRPr="005B7B78">
        <w:rPr>
          <w:rFonts w:ascii="Times New Roman" w:hAnsi="Times New Roman"/>
          <w:sz w:val="28"/>
          <w:szCs w:val="28"/>
        </w:rPr>
        <w:t>натуральным  и</w:t>
      </w:r>
      <w:proofErr w:type="gramEnd"/>
      <w:r w:rsidRPr="005B7B78">
        <w:rPr>
          <w:rFonts w:ascii="Times New Roman" w:hAnsi="Times New Roman"/>
          <w:sz w:val="28"/>
          <w:szCs w:val="28"/>
        </w:rPr>
        <w:t xml:space="preserve"> целым показателем, график степенной функции с натуральным и целым показателем, график корня n-ой степени как функции обратной степени  с натуральным показателем;</w:t>
      </w:r>
    </w:p>
    <w:p w14:paraId="29D0E2C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оперировать понятиями: линейная, квадратичная и дробно-линейная функции, выполнять элементарное исследование и построение их графиков;</w:t>
      </w:r>
    </w:p>
    <w:p w14:paraId="4D97F09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показательная и логарифмическая функции, их свойства и графики, использовать их графики для решения </w:t>
      </w:r>
      <w:r w:rsidRPr="005B7B78">
        <w:rPr>
          <w:rFonts w:ascii="Times New Roman" w:hAnsi="Times New Roman"/>
          <w:sz w:val="28"/>
          <w:szCs w:val="28"/>
        </w:rPr>
        <w:lastRenderedPageBreak/>
        <w:t>уравнений;</w:t>
      </w:r>
    </w:p>
    <w:p w14:paraId="58F5889A"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тригонометрическая окружность, определение тригонометрических функций числового аргумента;</w:t>
      </w:r>
    </w:p>
    <w:p w14:paraId="5E865B2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использовать графики функций для исследования </w:t>
      </w:r>
      <w:proofErr w:type="gramStart"/>
      <w:r w:rsidRPr="005B7B78">
        <w:rPr>
          <w:rFonts w:ascii="Times New Roman" w:hAnsi="Times New Roman"/>
          <w:sz w:val="28"/>
          <w:szCs w:val="28"/>
        </w:rPr>
        <w:t>процессов  и</w:t>
      </w:r>
      <w:proofErr w:type="gramEnd"/>
      <w:r w:rsidRPr="005B7B78">
        <w:rPr>
          <w:rFonts w:ascii="Times New Roman" w:hAnsi="Times New Roman"/>
          <w:sz w:val="28"/>
          <w:szCs w:val="28"/>
        </w:rPr>
        <w:t xml:space="preserve"> зависимостей при решении задач из других учебных предметов и реальной жизни, выражать формулами зависимости между величинами;</w:t>
      </w:r>
    </w:p>
    <w:p w14:paraId="6364C861"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112.7.4.1.4. Начала математического анализа:</w:t>
      </w:r>
    </w:p>
    <w:p w14:paraId="2C6814D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арифметическая и геометрическая прогрессия, бесконечно убывающая геометрическая прогрессия, </w:t>
      </w:r>
      <w:proofErr w:type="gramStart"/>
      <w:r w:rsidRPr="005B7B78">
        <w:rPr>
          <w:rFonts w:ascii="Times New Roman" w:hAnsi="Times New Roman"/>
          <w:sz w:val="28"/>
          <w:szCs w:val="28"/>
        </w:rPr>
        <w:t>линейный  и</w:t>
      </w:r>
      <w:proofErr w:type="gramEnd"/>
      <w:r w:rsidRPr="005B7B78">
        <w:rPr>
          <w:rFonts w:ascii="Times New Roman" w:hAnsi="Times New Roman"/>
          <w:sz w:val="28"/>
          <w:szCs w:val="28"/>
        </w:rPr>
        <w:t xml:space="preserve"> экспоненциальный рост, формула сложных процентов, иметь преставление  о константе;</w:t>
      </w:r>
    </w:p>
    <w:p w14:paraId="2FF37F2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использовать прогрессии для решения реальных задач прикладного характера;</w:t>
      </w:r>
    </w:p>
    <w:p w14:paraId="2B60C95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последовательность, способы задания последовательностей, монотонные и ограниченные последовательности, понимать основы зарождения математического анализа как анализа бесконечно малых;</w:t>
      </w:r>
    </w:p>
    <w:p w14:paraId="3B19CD5A"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непрерывные функции, точки разрыва графика функции, асимптоты графика функции;</w:t>
      </w:r>
    </w:p>
    <w:p w14:paraId="67E7C3FE"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понятием: функция, непрерывная на отрезке, применять свойства непрерывных функций для решения задач;</w:t>
      </w:r>
    </w:p>
    <w:p w14:paraId="4156E05C"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первая и вторая производные функции, касательная к графику функции;</w:t>
      </w:r>
    </w:p>
    <w:p w14:paraId="3CE9F147"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вычислять производные суммы, произведения, частного и композиции двух функций, знать производные элементарных функций;</w:t>
      </w:r>
    </w:p>
    <w:p w14:paraId="75DA120C"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использовать геометрический и физический смысл производной для решения задач.</w:t>
      </w:r>
    </w:p>
    <w:p w14:paraId="49F34DB8"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112.7.4.1.5. Множества и логика:</w:t>
      </w:r>
    </w:p>
    <w:p w14:paraId="15F9735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множество, операции над множествами;</w:t>
      </w:r>
    </w:p>
    <w:p w14:paraId="1DC9E4B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lastRenderedPageBreak/>
        <w:t>использовать теоретико-множественный аппарат для описания реальных процессов и явлений, при решении задач из других учебных предметов;</w:t>
      </w:r>
    </w:p>
    <w:p w14:paraId="6557DE6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определение, теорема, уравнение-следствие, свойство математического объекта, доказательство, равносильные уравнения и неравенства. </w:t>
      </w:r>
    </w:p>
    <w:p w14:paraId="76FAF4E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112.7.4.2. К концу обучения в 11 классе обучающийся получит следующие предметные результаты по отдельным темам федеральной рабочей программы учебного курса «Алгебра и начала математического анализа»:</w:t>
      </w:r>
    </w:p>
    <w:p w14:paraId="1492D8BB"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112.7.4.2.1. Числа и вычисления:</w:t>
      </w:r>
    </w:p>
    <w:p w14:paraId="60912D1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натуральное и целое число, множества натуральных и целых чисел, использовать признаки делимости целых чисел, НОД и НОК натуральных чисел для решения задач, применять алгоритм Евклида;</w:t>
      </w:r>
    </w:p>
    <w:p w14:paraId="3C7AA25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понятием остатка по модулю, записывать натуральные числа в различных позиционных системах счисления;</w:t>
      </w:r>
    </w:p>
    <w:p w14:paraId="47B1DFA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комплексное число и множество комплексных чисел, представлять комплексные числа в </w:t>
      </w:r>
      <w:proofErr w:type="gramStart"/>
      <w:r w:rsidRPr="005B7B78">
        <w:rPr>
          <w:rFonts w:ascii="Times New Roman" w:hAnsi="Times New Roman"/>
          <w:sz w:val="28"/>
          <w:szCs w:val="28"/>
        </w:rPr>
        <w:t>алгебраической  и</w:t>
      </w:r>
      <w:proofErr w:type="gramEnd"/>
      <w:r w:rsidRPr="005B7B78">
        <w:rPr>
          <w:rFonts w:ascii="Times New Roman" w:hAnsi="Times New Roman"/>
          <w:sz w:val="28"/>
          <w:szCs w:val="28"/>
        </w:rPr>
        <w:t xml:space="preserve"> тригонометрической форме, выполнять арифметические операции с ними  и изображать на координатной плоскости.</w:t>
      </w:r>
    </w:p>
    <w:p w14:paraId="0DDE0EE5"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112.7.4.2.2. Уравнения и неравенства:</w:t>
      </w:r>
    </w:p>
    <w:p w14:paraId="1AEE190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иррациональные, </w:t>
      </w:r>
      <w:proofErr w:type="gramStart"/>
      <w:r w:rsidRPr="005B7B78">
        <w:rPr>
          <w:rFonts w:ascii="Times New Roman" w:hAnsi="Times New Roman"/>
          <w:sz w:val="28"/>
          <w:szCs w:val="28"/>
        </w:rPr>
        <w:t>показательные  и</w:t>
      </w:r>
      <w:proofErr w:type="gramEnd"/>
      <w:r w:rsidRPr="005B7B78">
        <w:rPr>
          <w:rFonts w:ascii="Times New Roman" w:hAnsi="Times New Roman"/>
          <w:sz w:val="28"/>
          <w:szCs w:val="28"/>
        </w:rPr>
        <w:t xml:space="preserve"> логарифмические неравенства, находить их решения с помощью равносильных переходов;</w:t>
      </w:r>
    </w:p>
    <w:p w14:paraId="3B42A6A4"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осуществлять отбор корней при решении тригонометрического уравнения;</w:t>
      </w:r>
    </w:p>
    <w:p w14:paraId="06FFA28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понятием тригонометрическое неравенство, применять необходимые формулы для решения основных типов тригонометрических неравенств;</w:t>
      </w:r>
    </w:p>
    <w:p w14:paraId="180B747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система и совокупность </w:t>
      </w:r>
      <w:proofErr w:type="gramStart"/>
      <w:r w:rsidRPr="005B7B78">
        <w:rPr>
          <w:rFonts w:ascii="Times New Roman" w:hAnsi="Times New Roman"/>
          <w:sz w:val="28"/>
          <w:szCs w:val="28"/>
        </w:rPr>
        <w:t>уравнений  и</w:t>
      </w:r>
      <w:proofErr w:type="gramEnd"/>
      <w:r w:rsidRPr="005B7B78">
        <w:rPr>
          <w:rFonts w:ascii="Times New Roman" w:hAnsi="Times New Roman"/>
          <w:sz w:val="28"/>
          <w:szCs w:val="28"/>
        </w:rPr>
        <w:t xml:space="preserve"> </w:t>
      </w:r>
      <w:r w:rsidRPr="005B7B78">
        <w:rPr>
          <w:rFonts w:ascii="Times New Roman" w:hAnsi="Times New Roman"/>
          <w:sz w:val="28"/>
          <w:szCs w:val="28"/>
        </w:rPr>
        <w:lastRenderedPageBreak/>
        <w:t>неравенств, равносильные системы и системы-следствия, находить решения системы и совокупностей рациональных, иррациональных, показательных  и логарифмических уравнений и неравенств;</w:t>
      </w:r>
    </w:p>
    <w:p w14:paraId="0A805F3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решать рациональные, иррациональные, показательные, </w:t>
      </w:r>
      <w:proofErr w:type="gramStart"/>
      <w:r w:rsidRPr="005B7B78">
        <w:rPr>
          <w:rFonts w:ascii="Times New Roman" w:hAnsi="Times New Roman"/>
          <w:sz w:val="28"/>
          <w:szCs w:val="28"/>
        </w:rPr>
        <w:t>логарифмические  и</w:t>
      </w:r>
      <w:proofErr w:type="gramEnd"/>
      <w:r w:rsidRPr="005B7B78">
        <w:rPr>
          <w:rFonts w:ascii="Times New Roman" w:hAnsi="Times New Roman"/>
          <w:sz w:val="28"/>
          <w:szCs w:val="28"/>
        </w:rPr>
        <w:t xml:space="preserve"> тригонометрические уравнения и неравенства, содержащие модули и параметры;</w:t>
      </w:r>
    </w:p>
    <w:p w14:paraId="79D0795E"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применять графические методы для решения уравнений и </w:t>
      </w:r>
      <w:proofErr w:type="gramStart"/>
      <w:r w:rsidRPr="005B7B78">
        <w:rPr>
          <w:rFonts w:ascii="Times New Roman" w:hAnsi="Times New Roman"/>
          <w:sz w:val="28"/>
          <w:szCs w:val="28"/>
        </w:rPr>
        <w:t>неравенств,  а</w:t>
      </w:r>
      <w:proofErr w:type="gramEnd"/>
      <w:r w:rsidRPr="005B7B78">
        <w:rPr>
          <w:rFonts w:ascii="Times New Roman" w:hAnsi="Times New Roman"/>
          <w:sz w:val="28"/>
          <w:szCs w:val="28"/>
        </w:rPr>
        <w:t xml:space="preserve"> также задач с параметрами;</w:t>
      </w:r>
    </w:p>
    <w:p w14:paraId="4DCD0F8C"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моделировать реальные ситуации на языке алгебры,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p w14:paraId="4EDA4633"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112.7.4.2.3. Функции и графики:</w:t>
      </w:r>
    </w:p>
    <w:p w14:paraId="26C3F24A"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строить графики композиции функций с помощью элементарного исследования и свойств композиции двух функций;</w:t>
      </w:r>
    </w:p>
    <w:p w14:paraId="4632B99A"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строить геометрические образы уравнений и неравенств на координатной плоскости;</w:t>
      </w:r>
    </w:p>
    <w:p w14:paraId="2307360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графики тригонометрических функций;</w:t>
      </w:r>
    </w:p>
    <w:p w14:paraId="66B10974"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применять функции для моделирования и исследования реальных процессов.</w:t>
      </w:r>
    </w:p>
    <w:p w14:paraId="30C48F98"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112.7.4.2.4. Начала математического анализа:</w:t>
      </w:r>
    </w:p>
    <w:p w14:paraId="7FC575A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использовать производную для исследования функции на </w:t>
      </w:r>
      <w:proofErr w:type="gramStart"/>
      <w:r w:rsidRPr="005B7B78">
        <w:rPr>
          <w:rFonts w:ascii="Times New Roman" w:hAnsi="Times New Roman"/>
          <w:sz w:val="28"/>
          <w:szCs w:val="28"/>
        </w:rPr>
        <w:t>монотонность  и</w:t>
      </w:r>
      <w:proofErr w:type="gramEnd"/>
      <w:r w:rsidRPr="005B7B78">
        <w:rPr>
          <w:rFonts w:ascii="Times New Roman" w:hAnsi="Times New Roman"/>
          <w:sz w:val="28"/>
          <w:szCs w:val="28"/>
        </w:rPr>
        <w:t xml:space="preserve"> экстремумы;</w:t>
      </w:r>
    </w:p>
    <w:p w14:paraId="553EC9A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находить наибольшее и наименьшее значения функции </w:t>
      </w:r>
      <w:proofErr w:type="gramStart"/>
      <w:r w:rsidRPr="005B7B78">
        <w:rPr>
          <w:rFonts w:ascii="Times New Roman" w:hAnsi="Times New Roman"/>
          <w:sz w:val="28"/>
          <w:szCs w:val="28"/>
        </w:rPr>
        <w:t>непрерывной  на</w:t>
      </w:r>
      <w:proofErr w:type="gramEnd"/>
      <w:r w:rsidRPr="005B7B78">
        <w:rPr>
          <w:rFonts w:ascii="Times New Roman" w:hAnsi="Times New Roman"/>
          <w:sz w:val="28"/>
          <w:szCs w:val="28"/>
        </w:rPr>
        <w:t xml:space="preserve"> отрезке;</w:t>
      </w:r>
    </w:p>
    <w:p w14:paraId="64C9F00A"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использовать производную для нахождения наилучшего </w:t>
      </w:r>
      <w:proofErr w:type="gramStart"/>
      <w:r w:rsidRPr="005B7B78">
        <w:rPr>
          <w:rFonts w:ascii="Times New Roman" w:hAnsi="Times New Roman"/>
          <w:sz w:val="28"/>
          <w:szCs w:val="28"/>
        </w:rPr>
        <w:t>решения  в</w:t>
      </w:r>
      <w:proofErr w:type="gramEnd"/>
      <w:r w:rsidRPr="005B7B78">
        <w:rPr>
          <w:rFonts w:ascii="Times New Roman" w:hAnsi="Times New Roman"/>
          <w:sz w:val="28"/>
          <w:szCs w:val="28"/>
        </w:rPr>
        <w:t xml:space="preserve"> прикладных, в том числе социально-экономических, задачах, для определения скорости и ускорения процесса, заданного формулой или графиком;</w:t>
      </w:r>
    </w:p>
    <w:p w14:paraId="320AA59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первообразная, определённый </w:t>
      </w:r>
      <w:r w:rsidRPr="005B7B78">
        <w:rPr>
          <w:rFonts w:ascii="Times New Roman" w:hAnsi="Times New Roman"/>
          <w:sz w:val="28"/>
          <w:szCs w:val="28"/>
        </w:rPr>
        <w:lastRenderedPageBreak/>
        <w:t xml:space="preserve">интеграл, находить первообразные элементарных функций и вычислять </w:t>
      </w:r>
      <w:proofErr w:type="gramStart"/>
      <w:r w:rsidRPr="005B7B78">
        <w:rPr>
          <w:rFonts w:ascii="Times New Roman" w:hAnsi="Times New Roman"/>
          <w:sz w:val="28"/>
          <w:szCs w:val="28"/>
        </w:rPr>
        <w:t>интеграл  по</w:t>
      </w:r>
      <w:proofErr w:type="gramEnd"/>
      <w:r w:rsidRPr="005B7B78">
        <w:rPr>
          <w:rFonts w:ascii="Times New Roman" w:hAnsi="Times New Roman"/>
          <w:sz w:val="28"/>
          <w:szCs w:val="28"/>
        </w:rPr>
        <w:t xml:space="preserve"> формуле Ньютона–Лейбница;</w:t>
      </w:r>
    </w:p>
    <w:p w14:paraId="5D7EA82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находить площади плоских фигур и объёмы тел с помощью интеграла;</w:t>
      </w:r>
    </w:p>
    <w:p w14:paraId="5F04EEE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иметь представление о математическом моделировании на примере составления дифференциальных уравнений;</w:t>
      </w:r>
    </w:p>
    <w:p w14:paraId="5B4CEF0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решать прикладные задачи, в том числе социально-</w:t>
      </w:r>
      <w:proofErr w:type="gramStart"/>
      <w:r w:rsidRPr="005B7B78">
        <w:rPr>
          <w:rFonts w:ascii="Times New Roman" w:hAnsi="Times New Roman"/>
          <w:sz w:val="28"/>
          <w:szCs w:val="28"/>
        </w:rPr>
        <w:t>экономического  и</w:t>
      </w:r>
      <w:proofErr w:type="gramEnd"/>
      <w:r w:rsidRPr="005B7B78">
        <w:rPr>
          <w:rFonts w:ascii="Times New Roman" w:hAnsi="Times New Roman"/>
          <w:sz w:val="28"/>
          <w:szCs w:val="28"/>
        </w:rPr>
        <w:t xml:space="preserve"> физического характера, средствами математического анализа.</w:t>
      </w:r>
    </w:p>
    <w:p w14:paraId="3179B4DC"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112.8. Федеральная рабочая программа учебного курса «Геометрия».</w:t>
      </w:r>
    </w:p>
    <w:p w14:paraId="251C17F1"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112.8.1. Пояснительная записка.</w:t>
      </w:r>
    </w:p>
    <w:p w14:paraId="41CF3EFC"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112.8.1.1. 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46B0197F"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112.8.1.2. Цель освоения программы учебного курса «</w:t>
      </w:r>
      <w:proofErr w:type="gramStart"/>
      <w:r w:rsidRPr="005B7B78">
        <w:rPr>
          <w:rFonts w:ascii="Times New Roman" w:hAnsi="Times New Roman"/>
          <w:sz w:val="28"/>
          <w:szCs w:val="28"/>
        </w:rPr>
        <w:t>Геометрия»  на</w:t>
      </w:r>
      <w:proofErr w:type="gramEnd"/>
      <w:r w:rsidRPr="005B7B78">
        <w:rPr>
          <w:rFonts w:ascii="Times New Roman" w:hAnsi="Times New Roman"/>
          <w:sz w:val="28"/>
          <w:szCs w:val="28"/>
        </w:rPr>
        <w:t xml:space="preserve">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6CCEEFB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112.8.1.3. Приоритетными задачами курса геометрии на углублённом уровне, расширяющими и усиливающими курс базового уровня, являются:</w:t>
      </w:r>
    </w:p>
    <w:p w14:paraId="59CED309"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расширение представления о геометрии как части мировой </w:t>
      </w:r>
      <w:proofErr w:type="gramStart"/>
      <w:r w:rsidRPr="005B7B78">
        <w:rPr>
          <w:rFonts w:ascii="Times New Roman" w:hAnsi="Times New Roman"/>
          <w:sz w:val="28"/>
          <w:szCs w:val="28"/>
        </w:rPr>
        <w:t>культуры  и</w:t>
      </w:r>
      <w:proofErr w:type="gramEnd"/>
      <w:r w:rsidRPr="005B7B78">
        <w:rPr>
          <w:rFonts w:ascii="Times New Roman" w:hAnsi="Times New Roman"/>
          <w:sz w:val="28"/>
          <w:szCs w:val="28"/>
        </w:rPr>
        <w:t xml:space="preserve"> формирование осознания взаимосвязи геометрии с окружающим миром;</w:t>
      </w:r>
    </w:p>
    <w:p w14:paraId="6E82E9D7"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формирование представления о пространственных фигурах как о важнейших математических моделях, позволяющих описывать и изучать </w:t>
      </w:r>
      <w:r w:rsidRPr="005B7B78">
        <w:rPr>
          <w:rFonts w:ascii="Times New Roman" w:hAnsi="Times New Roman"/>
          <w:sz w:val="28"/>
          <w:szCs w:val="28"/>
        </w:rPr>
        <w:lastRenderedPageBreak/>
        <w:t>разные явления окружающего мира, знание понятийного аппарата по разделу «Стереометрия» учебного курса геометрии;</w:t>
      </w:r>
    </w:p>
    <w:p w14:paraId="2F51DAB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723F55E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02CF28B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формирование понимания возможности аксиоматического построения математических теорий, формирование понимания роли </w:t>
      </w:r>
      <w:proofErr w:type="gramStart"/>
      <w:r w:rsidRPr="005B7B78">
        <w:rPr>
          <w:rFonts w:ascii="Times New Roman" w:hAnsi="Times New Roman"/>
          <w:sz w:val="28"/>
          <w:szCs w:val="28"/>
        </w:rPr>
        <w:t>аксиоматики  при</w:t>
      </w:r>
      <w:proofErr w:type="gramEnd"/>
      <w:r w:rsidRPr="005B7B78">
        <w:rPr>
          <w:rFonts w:ascii="Times New Roman" w:hAnsi="Times New Roman"/>
          <w:sz w:val="28"/>
          <w:szCs w:val="28"/>
        </w:rPr>
        <w:t xml:space="preserve"> проведении рассуждений;</w:t>
      </w:r>
    </w:p>
    <w:p w14:paraId="605A4F3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14:paraId="039D1307"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3BEFA03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формирование функциональной грамотности, релевантной геометрии: умения распознавать проявления геометрических понятий, объектов и </w:t>
      </w:r>
      <w:proofErr w:type="gramStart"/>
      <w:r w:rsidRPr="005B7B78">
        <w:rPr>
          <w:rFonts w:ascii="Times New Roman" w:hAnsi="Times New Roman"/>
          <w:sz w:val="28"/>
          <w:szCs w:val="28"/>
        </w:rPr>
        <w:t>закономерностей  в</w:t>
      </w:r>
      <w:proofErr w:type="gramEnd"/>
      <w:r w:rsidRPr="005B7B78">
        <w:rPr>
          <w:rFonts w:ascii="Times New Roman" w:hAnsi="Times New Roman"/>
          <w:sz w:val="28"/>
          <w:szCs w:val="28"/>
        </w:rPr>
        <w:t xml:space="preserve">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72E1A84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112.8.1.4. 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w:t>
      </w:r>
      <w:r w:rsidRPr="005B7B78">
        <w:rPr>
          <w:rFonts w:ascii="Times New Roman" w:hAnsi="Times New Roman"/>
          <w:sz w:val="28"/>
          <w:szCs w:val="28"/>
        </w:rPr>
        <w:lastRenderedPageBreak/>
        <w:t xml:space="preserve">в пространстве», «Движения в пространстве». </w:t>
      </w:r>
    </w:p>
    <w:p w14:paraId="5600BCC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112.8.1.5. Сформулированное в ФГОС СОО требование «уметь оперировать понятиями», релевантных геометрии на углублённом уровне </w:t>
      </w:r>
      <w:proofErr w:type="gramStart"/>
      <w:r w:rsidRPr="005B7B78">
        <w:rPr>
          <w:rFonts w:ascii="Times New Roman" w:hAnsi="Times New Roman"/>
          <w:sz w:val="28"/>
          <w:szCs w:val="28"/>
        </w:rPr>
        <w:t>обучения  в</w:t>
      </w:r>
      <w:proofErr w:type="gramEnd"/>
      <w:r w:rsidRPr="005B7B78">
        <w:rPr>
          <w:rFonts w:ascii="Times New Roman" w:hAnsi="Times New Roman"/>
          <w:sz w:val="28"/>
          <w:szCs w:val="28"/>
        </w:rPr>
        <w:t xml:space="preserve">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что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7555E46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112.8.1.6. Переход к изучению геометрии на углублённом уровне позволяет:</w:t>
      </w:r>
    </w:p>
    <w:p w14:paraId="7B27DDF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437A4C14"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подготовить обучающихся к продолжению изучения математики с учётом выбора будущей профессии, обеспечивая преемственность между </w:t>
      </w:r>
      <w:proofErr w:type="gramStart"/>
      <w:r w:rsidRPr="005B7B78">
        <w:rPr>
          <w:rFonts w:ascii="Times New Roman" w:hAnsi="Times New Roman"/>
          <w:sz w:val="28"/>
          <w:szCs w:val="28"/>
        </w:rPr>
        <w:t>общим  и</w:t>
      </w:r>
      <w:proofErr w:type="gramEnd"/>
      <w:r w:rsidRPr="005B7B78">
        <w:rPr>
          <w:rFonts w:ascii="Times New Roman" w:hAnsi="Times New Roman"/>
          <w:sz w:val="28"/>
          <w:szCs w:val="28"/>
        </w:rPr>
        <w:t xml:space="preserve"> профессиональным образованием.</w:t>
      </w:r>
    </w:p>
    <w:p w14:paraId="45C579E6" w14:textId="77777777" w:rsidR="00FA3A61" w:rsidRPr="005B7B78" w:rsidRDefault="00FA3A61" w:rsidP="00FA3A61">
      <w:pPr>
        <w:spacing w:after="0" w:line="360" w:lineRule="auto"/>
        <w:ind w:firstLine="709"/>
        <w:jc w:val="both"/>
        <w:rPr>
          <w:rFonts w:ascii="Times New Roman" w:hAnsi="Times New Roman"/>
          <w:color w:val="000000"/>
          <w:sz w:val="28"/>
          <w:szCs w:val="28"/>
        </w:rPr>
      </w:pPr>
      <w:r w:rsidRPr="005B7B78">
        <w:rPr>
          <w:rFonts w:ascii="Times New Roman" w:hAnsi="Times New Roman"/>
          <w:sz w:val="28"/>
          <w:szCs w:val="28"/>
        </w:rPr>
        <w:t xml:space="preserve">112.8.1.7. </w:t>
      </w:r>
      <w:r w:rsidRPr="005B7B78">
        <w:rPr>
          <w:rFonts w:ascii="Times New Roman" w:eastAsia="SchoolBookSanPin" w:hAnsi="Times New Roman"/>
          <w:color w:val="000000"/>
          <w:sz w:val="28"/>
          <w:szCs w:val="28"/>
        </w:rPr>
        <w:t>Общее число часов, рекомендованных для изучения учебного курса «Геометрия» на углубленном уровне – 204</w:t>
      </w:r>
      <w:r w:rsidRPr="005B7B78">
        <w:rPr>
          <w:rFonts w:ascii="Times New Roman" w:eastAsia="SchoolBookSanPin" w:hAnsi="Times New Roman"/>
          <w:color w:val="000000"/>
          <w:position w:val="1"/>
          <w:sz w:val="28"/>
          <w:szCs w:val="28"/>
        </w:rPr>
        <w:t xml:space="preserve"> часа: в 10 классе – 102 часа  (3 часа в неделю), в 11 классе – 102 часа (3 часа в неделю).</w:t>
      </w:r>
      <w:r w:rsidRPr="005B7B78">
        <w:rPr>
          <w:rFonts w:ascii="Times New Roman" w:hAnsi="Times New Roman"/>
          <w:color w:val="000000"/>
          <w:sz w:val="28"/>
          <w:szCs w:val="28"/>
        </w:rPr>
        <w:t> </w:t>
      </w:r>
    </w:p>
    <w:p w14:paraId="43E25634"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112.8.2. Содержание обучения в 10 классе.</w:t>
      </w:r>
    </w:p>
    <w:p w14:paraId="5D11E713"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112.8.2.1. Прямые и плоскости в пространстве.</w:t>
      </w:r>
    </w:p>
    <w:p w14:paraId="12DAAA1C"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Основные понятия стереометрии. Точка, прямая, плоскость, пространство. Понятие об аксиоматическом построении стереометрии: </w:t>
      </w:r>
      <w:r w:rsidRPr="005B7B78">
        <w:rPr>
          <w:rFonts w:ascii="Times New Roman" w:hAnsi="Times New Roman"/>
          <w:sz w:val="28"/>
          <w:szCs w:val="28"/>
        </w:rPr>
        <w:lastRenderedPageBreak/>
        <w:t xml:space="preserve">аксиомы </w:t>
      </w:r>
      <w:proofErr w:type="gramStart"/>
      <w:r w:rsidRPr="005B7B78">
        <w:rPr>
          <w:rFonts w:ascii="Times New Roman" w:hAnsi="Times New Roman"/>
          <w:sz w:val="28"/>
          <w:szCs w:val="28"/>
        </w:rPr>
        <w:t>стереометрии  и</w:t>
      </w:r>
      <w:proofErr w:type="gramEnd"/>
      <w:r w:rsidRPr="005B7B78">
        <w:rPr>
          <w:rFonts w:ascii="Times New Roman" w:hAnsi="Times New Roman"/>
          <w:sz w:val="28"/>
          <w:szCs w:val="28"/>
        </w:rPr>
        <w:t xml:space="preserve"> следствия из них.</w:t>
      </w:r>
    </w:p>
    <w:p w14:paraId="69BC9E5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w:t>
      </w:r>
      <w:proofErr w:type="gramStart"/>
      <w:r w:rsidRPr="005B7B78">
        <w:rPr>
          <w:rFonts w:ascii="Times New Roman" w:hAnsi="Times New Roman"/>
          <w:sz w:val="28"/>
          <w:szCs w:val="28"/>
        </w:rPr>
        <w:t>прямые  в</w:t>
      </w:r>
      <w:proofErr w:type="gramEnd"/>
      <w:r w:rsidRPr="005B7B78">
        <w:rPr>
          <w:rFonts w:ascii="Times New Roman" w:hAnsi="Times New Roman"/>
          <w:sz w:val="28"/>
          <w:szCs w:val="28"/>
        </w:rPr>
        <w:t xml:space="preserve">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w:t>
      </w:r>
      <w:proofErr w:type="gramStart"/>
      <w:r w:rsidRPr="005B7B78">
        <w:rPr>
          <w:rFonts w:ascii="Times New Roman" w:hAnsi="Times New Roman"/>
          <w:sz w:val="28"/>
          <w:szCs w:val="28"/>
        </w:rPr>
        <w:t>прямыми  в</w:t>
      </w:r>
      <w:proofErr w:type="gramEnd"/>
      <w:r w:rsidRPr="005B7B78">
        <w:rPr>
          <w:rFonts w:ascii="Times New Roman" w:hAnsi="Times New Roman"/>
          <w:sz w:val="28"/>
          <w:szCs w:val="28"/>
        </w:rPr>
        <w:t xml:space="preserve">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14:paraId="0413ED04"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Перпендикулярность прямой и плоскости: перпендикулярные </w:t>
      </w:r>
      <w:proofErr w:type="gramStart"/>
      <w:r w:rsidRPr="005B7B78">
        <w:rPr>
          <w:rFonts w:ascii="Times New Roman" w:hAnsi="Times New Roman"/>
          <w:sz w:val="28"/>
          <w:szCs w:val="28"/>
        </w:rPr>
        <w:t>прямые  в</w:t>
      </w:r>
      <w:proofErr w:type="gramEnd"/>
      <w:r w:rsidRPr="005B7B78">
        <w:rPr>
          <w:rFonts w:ascii="Times New Roman" w:hAnsi="Times New Roman"/>
          <w:sz w:val="28"/>
          <w:szCs w:val="28"/>
        </w:rPr>
        <w:t xml:space="preserve">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0B7871C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14:paraId="26B158B3"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112.8.2.2. Многогранники.</w:t>
      </w:r>
    </w:p>
    <w:p w14:paraId="7CA4A57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n-угольная пирамида, правильная и усечённая </w:t>
      </w:r>
      <w:r w:rsidRPr="005B7B78">
        <w:rPr>
          <w:rFonts w:ascii="Times New Roman" w:hAnsi="Times New Roman"/>
          <w:sz w:val="28"/>
          <w:szCs w:val="28"/>
        </w:rPr>
        <w:lastRenderedPageBreak/>
        <w:t xml:space="preserve">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14:paraId="536CA949"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w:t>
      </w:r>
      <w:proofErr w:type="gramStart"/>
      <w:r w:rsidRPr="005B7B78">
        <w:rPr>
          <w:rFonts w:ascii="Times New Roman" w:hAnsi="Times New Roman"/>
          <w:sz w:val="28"/>
          <w:szCs w:val="28"/>
        </w:rPr>
        <w:t>поверхности  и</w:t>
      </w:r>
      <w:proofErr w:type="gramEnd"/>
      <w:r w:rsidRPr="005B7B78">
        <w:rPr>
          <w:rFonts w:ascii="Times New Roman" w:hAnsi="Times New Roman"/>
          <w:sz w:val="28"/>
          <w:szCs w:val="28"/>
        </w:rPr>
        <w:t xml:space="preserve"> поверхности правильной пирамиды, теорема о площади усечённой пирамиды.</w:t>
      </w:r>
    </w:p>
    <w:p w14:paraId="0AA7347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14:paraId="4B94254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112.8.2.3. Векторы и координаты в пространстве.</w:t>
      </w:r>
    </w:p>
    <w:p w14:paraId="0D67C8A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w:t>
      </w:r>
      <w:proofErr w:type="gramStart"/>
      <w:r w:rsidRPr="005B7B78">
        <w:rPr>
          <w:rFonts w:ascii="Times New Roman" w:hAnsi="Times New Roman"/>
          <w:sz w:val="28"/>
          <w:szCs w:val="28"/>
        </w:rPr>
        <w:t>координат  в</w:t>
      </w:r>
      <w:proofErr w:type="gramEnd"/>
      <w:r w:rsidRPr="005B7B78">
        <w:rPr>
          <w:rFonts w:ascii="Times New Roman" w:hAnsi="Times New Roman"/>
          <w:sz w:val="28"/>
          <w:szCs w:val="28"/>
        </w:rPr>
        <w:t xml:space="preserve"> пространстве. Координаты вектора. Связь между координатами </w:t>
      </w:r>
      <w:proofErr w:type="gramStart"/>
      <w:r w:rsidRPr="005B7B78">
        <w:rPr>
          <w:rFonts w:ascii="Times New Roman" w:hAnsi="Times New Roman"/>
          <w:sz w:val="28"/>
          <w:szCs w:val="28"/>
        </w:rPr>
        <w:t>вектора  и</w:t>
      </w:r>
      <w:proofErr w:type="gramEnd"/>
      <w:r w:rsidRPr="005B7B78">
        <w:rPr>
          <w:rFonts w:ascii="Times New Roman" w:hAnsi="Times New Roman"/>
          <w:sz w:val="28"/>
          <w:szCs w:val="28"/>
        </w:rPr>
        <w:t xml:space="preserve"> координатами точек. Угол между векторами. Скалярное произведение векторов.</w:t>
      </w:r>
    </w:p>
    <w:p w14:paraId="618A562F"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112.8.3. Содержание обучения в 11 классе.</w:t>
      </w:r>
    </w:p>
    <w:p w14:paraId="131931E7"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112.8.3.1. Тела вращения.</w:t>
      </w:r>
    </w:p>
    <w:p w14:paraId="489C22D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w:t>
      </w:r>
      <w:r w:rsidRPr="005B7B78">
        <w:rPr>
          <w:rFonts w:ascii="Times New Roman" w:hAnsi="Times New Roman"/>
          <w:sz w:val="28"/>
          <w:szCs w:val="28"/>
        </w:rPr>
        <w:lastRenderedPageBreak/>
        <w:t xml:space="preserve">и плоскости, касательная плоскость к сфере. Изображение тел вращения на плоскости. Развёртка </w:t>
      </w:r>
      <w:proofErr w:type="gramStart"/>
      <w:r w:rsidRPr="005B7B78">
        <w:rPr>
          <w:rFonts w:ascii="Times New Roman" w:hAnsi="Times New Roman"/>
          <w:sz w:val="28"/>
          <w:szCs w:val="28"/>
        </w:rPr>
        <w:t>цилиндра  и</w:t>
      </w:r>
      <w:proofErr w:type="gramEnd"/>
      <w:r w:rsidRPr="005B7B78">
        <w:rPr>
          <w:rFonts w:ascii="Times New Roman" w:hAnsi="Times New Roman"/>
          <w:sz w:val="28"/>
          <w:szCs w:val="28"/>
        </w:rPr>
        <w:t xml:space="preserve"> конуса. Симметрия сферы и шара. </w:t>
      </w:r>
    </w:p>
    <w:p w14:paraId="28F072BC"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14:paraId="2B6E62BA"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14:paraId="44CE3789"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363564E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Построение сечений многогранников и тел вращения: сечения цилиндра (параллельно и перпендикулярно оси), сечения конуса (параллельное </w:t>
      </w:r>
      <w:proofErr w:type="gramStart"/>
      <w:r w:rsidRPr="005B7B78">
        <w:rPr>
          <w:rFonts w:ascii="Times New Roman" w:hAnsi="Times New Roman"/>
          <w:sz w:val="28"/>
          <w:szCs w:val="28"/>
        </w:rPr>
        <w:t>основанию  и</w:t>
      </w:r>
      <w:proofErr w:type="gramEnd"/>
      <w:r w:rsidRPr="005B7B78">
        <w:rPr>
          <w:rFonts w:ascii="Times New Roman" w:hAnsi="Times New Roman"/>
          <w:sz w:val="28"/>
          <w:szCs w:val="28"/>
        </w:rPr>
        <w:t xml:space="preserve"> проходящее через вершину), сечения шара, методы построения сечений: метод следов, метод внутреннего проектирования, метод переноса секущей плоскости.</w:t>
      </w:r>
    </w:p>
    <w:p w14:paraId="396DAFF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112.8.3.2. Векторы и координаты в пространстве.</w:t>
      </w:r>
    </w:p>
    <w:p w14:paraId="40055939"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Векторы в пространстве. Операции над векторами. Векторное умножение векторов. Свойства векторного умножения. Прямоугольная система </w:t>
      </w:r>
      <w:proofErr w:type="gramStart"/>
      <w:r w:rsidRPr="005B7B78">
        <w:rPr>
          <w:rFonts w:ascii="Times New Roman" w:hAnsi="Times New Roman"/>
          <w:sz w:val="28"/>
          <w:szCs w:val="28"/>
        </w:rPr>
        <w:t>координат  в</w:t>
      </w:r>
      <w:proofErr w:type="gramEnd"/>
      <w:r w:rsidRPr="005B7B78">
        <w:rPr>
          <w:rFonts w:ascii="Times New Roman" w:hAnsi="Times New Roman"/>
          <w:sz w:val="28"/>
          <w:szCs w:val="28"/>
        </w:rPr>
        <w:t xml:space="preserve"> пространстве. Координаты вектора. Разложение вектора по базису. Координатно-векторный метод при решении геометрических задач.</w:t>
      </w:r>
    </w:p>
    <w:p w14:paraId="283CB12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112.8.3.3. Движения в пространстве.</w:t>
      </w:r>
    </w:p>
    <w:p w14:paraId="3B651004"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14:paraId="2F24440B" w14:textId="77777777" w:rsidR="00FA3A61" w:rsidRPr="005B7B78" w:rsidRDefault="00FA3A61" w:rsidP="00FA3A61">
      <w:pPr>
        <w:spacing w:after="0" w:line="360" w:lineRule="auto"/>
        <w:ind w:firstLine="709"/>
        <w:contextualSpacing/>
        <w:jc w:val="both"/>
        <w:rPr>
          <w:rFonts w:ascii="Times New Roman" w:eastAsia="OfficinaSansBoldITC" w:hAnsi="Times New Roman"/>
          <w:sz w:val="28"/>
          <w:szCs w:val="28"/>
        </w:rPr>
      </w:pPr>
      <w:r w:rsidRPr="005B7B78">
        <w:rPr>
          <w:rFonts w:ascii="Times New Roman" w:hAnsi="Times New Roman"/>
          <w:sz w:val="28"/>
          <w:szCs w:val="28"/>
        </w:rPr>
        <w:lastRenderedPageBreak/>
        <w:t>112.8.4. П</w:t>
      </w:r>
      <w:r w:rsidRPr="005B7B78">
        <w:rPr>
          <w:rFonts w:ascii="Times New Roman" w:eastAsia="OfficinaSansBoldITC" w:hAnsi="Times New Roman"/>
          <w:sz w:val="28"/>
          <w:szCs w:val="28"/>
        </w:rPr>
        <w:t xml:space="preserve">редметные результаты по отдельным темам учебного курса «Геометрия». </w:t>
      </w:r>
      <w:r w:rsidRPr="005B7B78">
        <w:rPr>
          <w:rFonts w:ascii="Times New Roman" w:hAnsi="Times New Roman"/>
          <w:sz w:val="28"/>
          <w:szCs w:val="28"/>
        </w:rPr>
        <w:t>К концу 10 класса обучающийся научится:</w:t>
      </w:r>
    </w:p>
    <w:p w14:paraId="1D5324A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основными понятиями стереометрии при решении задач и проведении математических рассуждений;</w:t>
      </w:r>
    </w:p>
    <w:p w14:paraId="19B0E4A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применять аксиомы стереометрии и следствия из них при решении геометрических задач;</w:t>
      </w:r>
    </w:p>
    <w:p w14:paraId="3241461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классифицировать взаимное расположение прямых в пространстве, плоскостей в пространстве, прямых и плоскостей в пространстве;</w:t>
      </w:r>
    </w:p>
    <w:p w14:paraId="0D2AD59F"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связанными с углами в пространстве: между прямыми в пространстве, между прямой и плоскостью;</w:t>
      </w:r>
    </w:p>
    <w:p w14:paraId="3F51F28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связанными с многогранниками;</w:t>
      </w:r>
    </w:p>
    <w:p w14:paraId="45D10C1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распознавать основные виды многогранников (призма, пирамида, прямоугольный параллелепипед, куб);</w:t>
      </w:r>
    </w:p>
    <w:p w14:paraId="7FCA98C9"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классифицировать многогранники, выбирая основания для классификации;</w:t>
      </w:r>
    </w:p>
    <w:p w14:paraId="1A54589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связанными с сечением многогранников плоскостью;</w:t>
      </w:r>
    </w:p>
    <w:p w14:paraId="30D6B52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выполнять параллельное, центральное и ортогональное проектирование фигур на плоскость, выполнять изображения фигур на плоскости;</w:t>
      </w:r>
    </w:p>
    <w:p w14:paraId="37EF6F8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14:paraId="7796854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вычислять площади поверхностей многогранников (призма, пирамида), геометрических тел с применением формул;</w:t>
      </w:r>
    </w:p>
    <w:p w14:paraId="6482E81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симметрия в пространстве, центр, </w:t>
      </w:r>
      <w:proofErr w:type="gramStart"/>
      <w:r w:rsidRPr="005B7B78">
        <w:rPr>
          <w:rFonts w:ascii="Times New Roman" w:hAnsi="Times New Roman"/>
          <w:sz w:val="28"/>
          <w:szCs w:val="28"/>
        </w:rPr>
        <w:t>ось  и</w:t>
      </w:r>
      <w:proofErr w:type="gramEnd"/>
      <w:r w:rsidRPr="005B7B78">
        <w:rPr>
          <w:rFonts w:ascii="Times New Roman" w:hAnsi="Times New Roman"/>
          <w:sz w:val="28"/>
          <w:szCs w:val="28"/>
        </w:rPr>
        <w:t xml:space="preserve"> плоскость симметрии, центр, ось и плоскость симметрии фигуры;</w:t>
      </w:r>
    </w:p>
    <w:p w14:paraId="0D0E1C9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соответствующими </w:t>
      </w:r>
      <w:proofErr w:type="gramStart"/>
      <w:r w:rsidRPr="005B7B78">
        <w:rPr>
          <w:rFonts w:ascii="Times New Roman" w:hAnsi="Times New Roman"/>
          <w:sz w:val="28"/>
          <w:szCs w:val="28"/>
        </w:rPr>
        <w:t>векторам  и</w:t>
      </w:r>
      <w:proofErr w:type="gramEnd"/>
      <w:r w:rsidRPr="005B7B78">
        <w:rPr>
          <w:rFonts w:ascii="Times New Roman" w:hAnsi="Times New Roman"/>
          <w:sz w:val="28"/>
          <w:szCs w:val="28"/>
        </w:rPr>
        <w:t xml:space="preserve"> координатам в пространстве;</w:t>
      </w:r>
    </w:p>
    <w:p w14:paraId="716C623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выполнять действия над векторами;</w:t>
      </w:r>
    </w:p>
    <w:p w14:paraId="6601A8A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решать задачи на доказательство математических отношений и </w:t>
      </w:r>
      <w:r w:rsidRPr="005B7B78">
        <w:rPr>
          <w:rFonts w:ascii="Times New Roman" w:hAnsi="Times New Roman"/>
          <w:sz w:val="28"/>
          <w:szCs w:val="28"/>
        </w:rPr>
        <w:lastRenderedPageBreak/>
        <w:t>нахождение геометрических величин, применяя известные методы при решении математических задач повышенного и высокого уровня сложности;</w:t>
      </w:r>
    </w:p>
    <w:p w14:paraId="68AF2D09"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применять простейшие программные средства и электронно-коммуникационные системы при решении стереометрических задач;</w:t>
      </w:r>
    </w:p>
    <w:p w14:paraId="235F9879"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извлекать, преобразовывать и интерпретировать </w:t>
      </w:r>
      <w:proofErr w:type="gramStart"/>
      <w:r w:rsidRPr="005B7B78">
        <w:rPr>
          <w:rFonts w:ascii="Times New Roman" w:hAnsi="Times New Roman"/>
          <w:sz w:val="28"/>
          <w:szCs w:val="28"/>
        </w:rPr>
        <w:t>информацию  о</w:t>
      </w:r>
      <w:proofErr w:type="gramEnd"/>
      <w:r w:rsidRPr="005B7B78">
        <w:rPr>
          <w:rFonts w:ascii="Times New Roman" w:hAnsi="Times New Roman"/>
          <w:sz w:val="28"/>
          <w:szCs w:val="28"/>
        </w:rPr>
        <w:t xml:space="preserve"> пространственных геометрических фигурах, представленную на чертежах  и рисунках;</w:t>
      </w:r>
    </w:p>
    <w:p w14:paraId="25692A8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w:t>
      </w:r>
      <w:proofErr w:type="gramStart"/>
      <w:r w:rsidRPr="005B7B78">
        <w:rPr>
          <w:rFonts w:ascii="Times New Roman" w:hAnsi="Times New Roman"/>
          <w:sz w:val="28"/>
          <w:szCs w:val="28"/>
        </w:rPr>
        <w:t>ситуации  на</w:t>
      </w:r>
      <w:proofErr w:type="gramEnd"/>
      <w:r w:rsidRPr="005B7B78">
        <w:rPr>
          <w:rFonts w:ascii="Times New Roman" w:hAnsi="Times New Roman"/>
          <w:sz w:val="28"/>
          <w:szCs w:val="28"/>
        </w:rPr>
        <w:t xml:space="preserve">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4E907AD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иметь представления об основных этапах развития геометрии как составной части фундамента развития технологий.</w:t>
      </w:r>
    </w:p>
    <w:p w14:paraId="17C4899B" w14:textId="77777777" w:rsidR="00FA3A61" w:rsidRPr="005B7B78" w:rsidRDefault="00FA3A61" w:rsidP="00FA3A61">
      <w:pPr>
        <w:spacing w:after="0" w:line="360" w:lineRule="auto"/>
        <w:ind w:firstLine="709"/>
        <w:contextualSpacing/>
        <w:jc w:val="both"/>
        <w:rPr>
          <w:rFonts w:ascii="Times New Roman" w:eastAsia="OfficinaSansBoldITC" w:hAnsi="Times New Roman"/>
          <w:sz w:val="28"/>
          <w:szCs w:val="28"/>
        </w:rPr>
      </w:pPr>
      <w:r w:rsidRPr="005B7B78">
        <w:rPr>
          <w:rFonts w:ascii="Times New Roman" w:hAnsi="Times New Roman"/>
          <w:sz w:val="28"/>
          <w:szCs w:val="28"/>
        </w:rPr>
        <w:t>112.8.5. П</w:t>
      </w:r>
      <w:r w:rsidRPr="005B7B78">
        <w:rPr>
          <w:rFonts w:ascii="Times New Roman" w:eastAsia="OfficinaSansBoldITC" w:hAnsi="Times New Roman"/>
          <w:sz w:val="28"/>
          <w:szCs w:val="28"/>
        </w:rPr>
        <w:t xml:space="preserve">редметные результаты по отдельным темам учебного курса «Геометрия». </w:t>
      </w:r>
      <w:r w:rsidRPr="005B7B78">
        <w:rPr>
          <w:rFonts w:ascii="Times New Roman" w:hAnsi="Times New Roman"/>
          <w:sz w:val="28"/>
          <w:szCs w:val="28"/>
        </w:rPr>
        <w:t>К концу 11 класса обучающийся научится:</w:t>
      </w:r>
    </w:p>
    <w:p w14:paraId="69DFC570"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свободно оперировать понятиями, связанными с цилиндрической, конической и сферической поверхностями, объяснять способы получения;</w:t>
      </w:r>
    </w:p>
    <w:p w14:paraId="48A65A7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оперировать понятиями, связанными с телами вращения: цилиндром, конусом, сферой и шаром;</w:t>
      </w:r>
    </w:p>
    <w:p w14:paraId="30EA5077"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распознавать тела вращения (цилиндр, конус, сфера и шар) и объяснять способы получения тел вращения;</w:t>
      </w:r>
    </w:p>
    <w:p w14:paraId="281DC404"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классифицировать взаимное расположение сферы и плоскости;</w:t>
      </w:r>
    </w:p>
    <w:p w14:paraId="18F59EAE"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вычислять величины элементов многогранников и тел вращения, </w:t>
      </w:r>
      <w:proofErr w:type="gramStart"/>
      <w:r w:rsidRPr="005B7B78">
        <w:rPr>
          <w:rFonts w:ascii="Times New Roman" w:hAnsi="Times New Roman"/>
          <w:sz w:val="28"/>
          <w:szCs w:val="28"/>
        </w:rPr>
        <w:t>объёмы  и</w:t>
      </w:r>
      <w:proofErr w:type="gramEnd"/>
      <w:r w:rsidRPr="005B7B78">
        <w:rPr>
          <w:rFonts w:ascii="Times New Roman" w:hAnsi="Times New Roman"/>
          <w:sz w:val="28"/>
          <w:szCs w:val="28"/>
        </w:rPr>
        <w:t xml:space="preserve"> площади поверхностей многогранников и тел вращения, геометрических тел  с применением формул;</w:t>
      </w:r>
    </w:p>
    <w:p w14:paraId="21D528C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14:paraId="098AB457"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lastRenderedPageBreak/>
        <w:t>вычислять соотношения между площадями поверхностей и объёмами подобных тел;</w:t>
      </w:r>
    </w:p>
    <w:p w14:paraId="293510C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изображать изучаемые фигуры, выполнять (выносные) плоские </w:t>
      </w:r>
      <w:proofErr w:type="gramStart"/>
      <w:r w:rsidRPr="005B7B78">
        <w:rPr>
          <w:rFonts w:ascii="Times New Roman" w:hAnsi="Times New Roman"/>
          <w:sz w:val="28"/>
          <w:szCs w:val="28"/>
        </w:rPr>
        <w:t>чертежи  из</w:t>
      </w:r>
      <w:proofErr w:type="gramEnd"/>
      <w:r w:rsidRPr="005B7B78">
        <w:rPr>
          <w:rFonts w:ascii="Times New Roman" w:hAnsi="Times New Roman"/>
          <w:sz w:val="28"/>
          <w:szCs w:val="28"/>
        </w:rPr>
        <w:t xml:space="preserve"> рисунков простых объёмных фигур: вид сверху, сбоку, снизу, строить сечения тел вращения;</w:t>
      </w:r>
    </w:p>
    <w:p w14:paraId="73D0507E"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извлекать, интерпретировать и преобразовывать </w:t>
      </w:r>
      <w:proofErr w:type="gramStart"/>
      <w:r w:rsidRPr="005B7B78">
        <w:rPr>
          <w:rFonts w:ascii="Times New Roman" w:hAnsi="Times New Roman"/>
          <w:sz w:val="28"/>
          <w:szCs w:val="28"/>
        </w:rPr>
        <w:t>информацию  о</w:t>
      </w:r>
      <w:proofErr w:type="gramEnd"/>
      <w:r w:rsidRPr="005B7B78">
        <w:rPr>
          <w:rFonts w:ascii="Times New Roman" w:hAnsi="Times New Roman"/>
          <w:sz w:val="28"/>
          <w:szCs w:val="28"/>
        </w:rPr>
        <w:t xml:space="preserve"> пространственных геометрических фигурах, представленную на чертежах  и рисунках;</w:t>
      </w:r>
    </w:p>
    <w:p w14:paraId="19ACDB3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понятием вектор в пространстве;</w:t>
      </w:r>
    </w:p>
    <w:p w14:paraId="1761FCE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выполнять операции над векторами;</w:t>
      </w:r>
    </w:p>
    <w:p w14:paraId="252F3D4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задавать плоскость уравнением в декартовой системе координат;</w:t>
      </w:r>
    </w:p>
    <w:p w14:paraId="204E71BC"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решать геометрические задачи на вычисление углов между </w:t>
      </w:r>
      <w:proofErr w:type="gramStart"/>
      <w:r w:rsidRPr="005B7B78">
        <w:rPr>
          <w:rFonts w:ascii="Times New Roman" w:hAnsi="Times New Roman"/>
          <w:sz w:val="28"/>
          <w:szCs w:val="28"/>
        </w:rPr>
        <w:t>прямыми  и</w:t>
      </w:r>
      <w:proofErr w:type="gramEnd"/>
      <w:r w:rsidRPr="005B7B78">
        <w:rPr>
          <w:rFonts w:ascii="Times New Roman" w:hAnsi="Times New Roman"/>
          <w:sz w:val="28"/>
          <w:szCs w:val="28"/>
        </w:rPr>
        <w:t xml:space="preserve"> плоскостями, вычисление расстояний от точки до плоскости, в целом,  на применение векторно-координатного метода при решении;</w:t>
      </w:r>
    </w:p>
    <w:p w14:paraId="7C6E01D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связанными с движением в пространстве, знать свойства движений;</w:t>
      </w:r>
    </w:p>
    <w:p w14:paraId="2348F54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выполнять изображения многогранником и тел вращения при параллельном переносе, центральной симметрии, зеркальной симметрии, при повороте вокруг прямой, преобразования подобия;</w:t>
      </w:r>
    </w:p>
    <w:p w14:paraId="40F5DDB0"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строить сечения многогранников и тел вращения: сечения цилиндра (параллельно и перпендикулярно оси), сечения конуса (параллельное </w:t>
      </w:r>
      <w:proofErr w:type="gramStart"/>
      <w:r w:rsidRPr="005B7B78">
        <w:rPr>
          <w:rFonts w:ascii="Times New Roman" w:hAnsi="Times New Roman"/>
          <w:sz w:val="28"/>
          <w:szCs w:val="28"/>
        </w:rPr>
        <w:t>основанию  и</w:t>
      </w:r>
      <w:proofErr w:type="gramEnd"/>
      <w:r w:rsidRPr="005B7B78">
        <w:rPr>
          <w:rFonts w:ascii="Times New Roman" w:hAnsi="Times New Roman"/>
          <w:sz w:val="28"/>
          <w:szCs w:val="28"/>
        </w:rPr>
        <w:t xml:space="preserve"> проходящее через вершину), сечения шара;</w:t>
      </w:r>
    </w:p>
    <w:p w14:paraId="3346745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использовать методы построения сечений: метод следов, метод внутреннего проектирования, метод переноса секущей плоскости;</w:t>
      </w:r>
    </w:p>
    <w:p w14:paraId="30E916E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доказывать геометрические утверждения;</w:t>
      </w:r>
    </w:p>
    <w:p w14:paraId="7921513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применять геометрические факты для решения стереометрических задач, предполагающих несколько шагов решения, если условия применения </w:t>
      </w:r>
      <w:proofErr w:type="gramStart"/>
      <w:r w:rsidRPr="005B7B78">
        <w:rPr>
          <w:rFonts w:ascii="Times New Roman" w:hAnsi="Times New Roman"/>
          <w:sz w:val="28"/>
          <w:szCs w:val="28"/>
        </w:rPr>
        <w:t>заданы  в</w:t>
      </w:r>
      <w:proofErr w:type="gramEnd"/>
      <w:r w:rsidRPr="005B7B78">
        <w:rPr>
          <w:rFonts w:ascii="Times New Roman" w:hAnsi="Times New Roman"/>
          <w:sz w:val="28"/>
          <w:szCs w:val="28"/>
        </w:rPr>
        <w:t xml:space="preserve"> явной и неявной форме;</w:t>
      </w:r>
    </w:p>
    <w:p w14:paraId="0E35CA5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решать задачи на доказательство математических отношений и нахождение геометрических величин;</w:t>
      </w:r>
    </w:p>
    <w:p w14:paraId="40A0C60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lastRenderedPageBreak/>
        <w:t>применять программные средства и электронно-коммуникационные системы при решении стереометрических задач;</w:t>
      </w:r>
    </w:p>
    <w:p w14:paraId="72D99A29"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применять полученные знания на практике: сравнивать, </w:t>
      </w:r>
      <w:proofErr w:type="gramStart"/>
      <w:r w:rsidRPr="005B7B78">
        <w:rPr>
          <w:rFonts w:ascii="Times New Roman" w:hAnsi="Times New Roman"/>
          <w:sz w:val="28"/>
          <w:szCs w:val="28"/>
        </w:rPr>
        <w:t>анализировать  и</w:t>
      </w:r>
      <w:proofErr w:type="gramEnd"/>
      <w:r w:rsidRPr="005B7B78">
        <w:rPr>
          <w:rFonts w:ascii="Times New Roman" w:hAnsi="Times New Roman"/>
          <w:sz w:val="28"/>
          <w:szCs w:val="28"/>
        </w:rPr>
        <w:t xml:space="preserve">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20FC09C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иметь представления об основных этапах развития геометрии как составной части фундамента развития технологий.</w:t>
      </w:r>
    </w:p>
    <w:p w14:paraId="000F42DA"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112.9. Федеральная рабочая программа учебного курса «</w:t>
      </w:r>
      <w:proofErr w:type="gramStart"/>
      <w:r w:rsidRPr="005B7B78">
        <w:rPr>
          <w:rFonts w:ascii="Times New Roman" w:hAnsi="Times New Roman"/>
          <w:sz w:val="28"/>
          <w:szCs w:val="28"/>
        </w:rPr>
        <w:t>Вероятность  и</w:t>
      </w:r>
      <w:proofErr w:type="gramEnd"/>
      <w:r w:rsidRPr="005B7B78">
        <w:rPr>
          <w:rFonts w:ascii="Times New Roman" w:hAnsi="Times New Roman"/>
          <w:sz w:val="28"/>
          <w:szCs w:val="28"/>
        </w:rPr>
        <w:t xml:space="preserve"> статистика».</w:t>
      </w:r>
    </w:p>
    <w:p w14:paraId="648463D5"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112.9.1. Пояснительная записка.</w:t>
      </w:r>
    </w:p>
    <w:p w14:paraId="45F6DCE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112.9.1.1. Учебный курс «Вероятность и статистика» углублённого уровня является продолжением и развитием одноименного учебного курса углублённого уровня на уровне среднего общего образования. Учебный курс </w:t>
      </w:r>
      <w:proofErr w:type="gramStart"/>
      <w:r w:rsidRPr="005B7B78">
        <w:rPr>
          <w:rFonts w:ascii="Times New Roman" w:hAnsi="Times New Roman"/>
          <w:sz w:val="28"/>
          <w:szCs w:val="28"/>
        </w:rPr>
        <w:t>предназначен  для</w:t>
      </w:r>
      <w:proofErr w:type="gramEnd"/>
      <w:r w:rsidRPr="005B7B78">
        <w:rPr>
          <w:rFonts w:ascii="Times New Roman" w:hAnsi="Times New Roman"/>
          <w:sz w:val="28"/>
          <w:szCs w:val="28"/>
        </w:rPr>
        <w:t xml:space="preserve">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обучающихся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14:paraId="2A84D74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112.9.1.2. Содержание учебного курса направлено на закрепление знаний, полученных при изучении курса на уровне основного общего </w:t>
      </w:r>
      <w:proofErr w:type="gramStart"/>
      <w:r w:rsidRPr="005B7B78">
        <w:rPr>
          <w:rFonts w:ascii="Times New Roman" w:hAnsi="Times New Roman"/>
          <w:sz w:val="28"/>
          <w:szCs w:val="28"/>
        </w:rPr>
        <w:t>образования,  и</w:t>
      </w:r>
      <w:proofErr w:type="gramEnd"/>
      <w:r w:rsidRPr="005B7B78">
        <w:rPr>
          <w:rFonts w:ascii="Times New Roman" w:hAnsi="Times New Roman"/>
          <w:sz w:val="28"/>
          <w:szCs w:val="28"/>
        </w:rPr>
        <w:t xml:space="preserve"> на развитие представлений о случайных величинах и взаимосвязях между ними  на важных примерах, сюжеты которых почерпнуты из окружающего мира.  В результате у обучающихся должно сформироваться представление о наиболее употребительных и общих математических </w:t>
      </w:r>
      <w:r w:rsidRPr="005B7B78">
        <w:rPr>
          <w:rFonts w:ascii="Times New Roman" w:hAnsi="Times New Roman"/>
          <w:sz w:val="28"/>
          <w:szCs w:val="28"/>
        </w:rPr>
        <w:lastRenderedPageBreak/>
        <w:t xml:space="preserve">моделях, используемых для описания антропометрических и демографических величин, погрешностей в различные рода измерениях, длительности безотказной работы технических устройств, характеристик массовых явлений и процессов в обществе. Учебный курс является базой для освоения вероятностно-статистических методов, необходимых специалистам не только инженерных специальностей, но также </w:t>
      </w:r>
      <w:proofErr w:type="gramStart"/>
      <w:r w:rsidRPr="005B7B78">
        <w:rPr>
          <w:rFonts w:ascii="Times New Roman" w:hAnsi="Times New Roman"/>
          <w:sz w:val="28"/>
          <w:szCs w:val="28"/>
        </w:rPr>
        <w:t>социальных  и</w:t>
      </w:r>
      <w:proofErr w:type="gramEnd"/>
      <w:r w:rsidRPr="005B7B78">
        <w:rPr>
          <w:rFonts w:ascii="Times New Roman" w:hAnsi="Times New Roman"/>
          <w:sz w:val="28"/>
          <w:szCs w:val="28"/>
        </w:rPr>
        <w:t xml:space="preserve"> психологических, поскольку современные общественные науки в значительной мере используют аппарат анализа больших данных. Центральную часть учебного курса занимает обсуждение закона больших чисел – фундаментального закона природы, имеющего математическую формализацию. </w:t>
      </w:r>
    </w:p>
    <w:p w14:paraId="45432DA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112.9.1.3. В соответствии с указанными целями в структуре учебного курса «Вероятность и статистика» на углублённом уровне выделены основные содержательные линии: «Случайные события и </w:t>
      </w:r>
      <w:proofErr w:type="gramStart"/>
      <w:r w:rsidRPr="005B7B78">
        <w:rPr>
          <w:rFonts w:ascii="Times New Roman" w:hAnsi="Times New Roman"/>
          <w:sz w:val="28"/>
          <w:szCs w:val="28"/>
        </w:rPr>
        <w:t>вероятности»  и</w:t>
      </w:r>
      <w:proofErr w:type="gramEnd"/>
      <w:r w:rsidRPr="005B7B78">
        <w:rPr>
          <w:rFonts w:ascii="Times New Roman" w:hAnsi="Times New Roman"/>
          <w:sz w:val="28"/>
          <w:szCs w:val="28"/>
        </w:rPr>
        <w:t xml:space="preserve"> «Случайные величины и закон больших чисел». </w:t>
      </w:r>
    </w:p>
    <w:p w14:paraId="3D3A8934"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112.9.1.4. Помимо основных линий в учебный курс включены элементы теории графов и теории множеств, необходимые для полноценного освоения материала данного учебного курса и смежных математических учебных курсов. </w:t>
      </w:r>
    </w:p>
    <w:p w14:paraId="09AE523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112.9.1.5. 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Важную часть в этой содержательной линии занимает изучение геометрического и биномиального распределений и </w:t>
      </w:r>
      <w:proofErr w:type="gramStart"/>
      <w:r w:rsidRPr="005B7B78">
        <w:rPr>
          <w:rFonts w:ascii="Times New Roman" w:hAnsi="Times New Roman"/>
          <w:sz w:val="28"/>
          <w:szCs w:val="28"/>
        </w:rPr>
        <w:t>знакомство  с</w:t>
      </w:r>
      <w:proofErr w:type="gramEnd"/>
      <w:r w:rsidRPr="005B7B78">
        <w:rPr>
          <w:rFonts w:ascii="Times New Roman" w:hAnsi="Times New Roman"/>
          <w:sz w:val="28"/>
          <w:szCs w:val="28"/>
        </w:rPr>
        <w:t xml:space="preserve"> их непрерывными аналогами – показательным и нормальным распределениями.</w:t>
      </w:r>
    </w:p>
    <w:p w14:paraId="7F94653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112.9.1.6. Темы, связанные с непрерывными случайными </w:t>
      </w:r>
      <w:proofErr w:type="gramStart"/>
      <w:r w:rsidRPr="005B7B78">
        <w:rPr>
          <w:rFonts w:ascii="Times New Roman" w:hAnsi="Times New Roman"/>
          <w:sz w:val="28"/>
          <w:szCs w:val="28"/>
        </w:rPr>
        <w:t>величинами  и</w:t>
      </w:r>
      <w:proofErr w:type="gramEnd"/>
      <w:r w:rsidRPr="005B7B78">
        <w:rPr>
          <w:rFonts w:ascii="Times New Roman" w:hAnsi="Times New Roman"/>
          <w:sz w:val="28"/>
          <w:szCs w:val="28"/>
        </w:rPr>
        <w:t xml:space="preserve"> распределениями, акцентируют внимание обучающихся на описании и изучении случайных явлений с помощью непрерывных функций. Основное внимание уделяется показательному и нормальному распределениям.</w:t>
      </w:r>
    </w:p>
    <w:p w14:paraId="7AFBBE07"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112.9.1.7. В учебном курсе предусматривается ознакомительное </w:t>
      </w:r>
      <w:r w:rsidRPr="005B7B78">
        <w:rPr>
          <w:rFonts w:ascii="Times New Roman" w:hAnsi="Times New Roman"/>
          <w:sz w:val="28"/>
          <w:szCs w:val="28"/>
        </w:rPr>
        <w:lastRenderedPageBreak/>
        <w:t>изучение связи между случайными величинами и описание этой связи с помощью коэффициента корреляции и его выборочного аналога. Эти элементы содержания развивают тему «Диаграммы рассеивания», изученную на уровне основного общего образования, и во многом опираются на сведения из курсов алгебры и геометрии.</w:t>
      </w:r>
    </w:p>
    <w:p w14:paraId="26B604A9"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112.9.1.8. Ещё один элемент содержания, который </w:t>
      </w:r>
      <w:proofErr w:type="gramStart"/>
      <w:r w:rsidRPr="005B7B78">
        <w:rPr>
          <w:rFonts w:ascii="Times New Roman" w:hAnsi="Times New Roman"/>
          <w:sz w:val="28"/>
          <w:szCs w:val="28"/>
        </w:rPr>
        <w:t>предлагается  на</w:t>
      </w:r>
      <w:proofErr w:type="gramEnd"/>
      <w:r w:rsidRPr="005B7B78">
        <w:rPr>
          <w:rFonts w:ascii="Times New Roman" w:hAnsi="Times New Roman"/>
          <w:sz w:val="28"/>
          <w:szCs w:val="28"/>
        </w:rPr>
        <w:t xml:space="preserve"> ознакомительном уровне – последовательность случайных независимых событий, наступающих в единицу времени. Ознакомление с распределением вероятностей количества таких событий носит развивающий характер и является </w:t>
      </w:r>
      <w:proofErr w:type="gramStart"/>
      <w:r w:rsidRPr="005B7B78">
        <w:rPr>
          <w:rFonts w:ascii="Times New Roman" w:hAnsi="Times New Roman"/>
          <w:sz w:val="28"/>
          <w:szCs w:val="28"/>
        </w:rPr>
        <w:t>актуальным  для</w:t>
      </w:r>
      <w:proofErr w:type="gramEnd"/>
      <w:r w:rsidRPr="005B7B78">
        <w:rPr>
          <w:rFonts w:ascii="Times New Roman" w:hAnsi="Times New Roman"/>
          <w:sz w:val="28"/>
          <w:szCs w:val="28"/>
        </w:rPr>
        <w:t xml:space="preserve"> будущих абитуриентов, поступающих на учебные специальности, связанные  с общественными науками, психологией и управлением.</w:t>
      </w:r>
    </w:p>
    <w:p w14:paraId="2FDD9373" w14:textId="77777777" w:rsidR="00FA3A61" w:rsidRPr="005B7B78" w:rsidRDefault="00FA3A61" w:rsidP="00FA3A61">
      <w:pPr>
        <w:spacing w:after="0" w:line="360" w:lineRule="auto"/>
        <w:ind w:firstLine="709"/>
        <w:jc w:val="both"/>
        <w:rPr>
          <w:rFonts w:ascii="Times New Roman" w:hAnsi="Times New Roman"/>
          <w:color w:val="000000"/>
          <w:sz w:val="28"/>
          <w:szCs w:val="28"/>
        </w:rPr>
      </w:pPr>
      <w:r w:rsidRPr="005B7B78">
        <w:rPr>
          <w:rFonts w:ascii="Times New Roman" w:hAnsi="Times New Roman"/>
          <w:color w:val="000000"/>
          <w:sz w:val="28"/>
          <w:szCs w:val="28"/>
        </w:rPr>
        <w:t>112.9.1.9. </w:t>
      </w:r>
      <w:r w:rsidRPr="005B7B78">
        <w:rPr>
          <w:rFonts w:ascii="Times New Roman" w:eastAsia="SchoolBookSanPin" w:hAnsi="Times New Roman"/>
          <w:color w:val="000000"/>
          <w:sz w:val="28"/>
          <w:szCs w:val="28"/>
        </w:rPr>
        <w:t>Общее число часов, рекомендованных для изучения учебного курса «Вероятность и статистика» на углубленном уровне – 68</w:t>
      </w:r>
      <w:r w:rsidRPr="005B7B78">
        <w:rPr>
          <w:rFonts w:ascii="Times New Roman" w:eastAsia="SchoolBookSanPin" w:hAnsi="Times New Roman"/>
          <w:color w:val="000000"/>
          <w:position w:val="1"/>
          <w:sz w:val="28"/>
          <w:szCs w:val="28"/>
        </w:rPr>
        <w:t xml:space="preserve"> часов: в 10 классе – 34 часа (1 час в неделю), в 11 классе – 34 часа (1 час в неделю)</w:t>
      </w:r>
    </w:p>
    <w:p w14:paraId="626E6443" w14:textId="77777777" w:rsidR="00FA3A61" w:rsidRPr="005B7B78" w:rsidRDefault="00FA3A61" w:rsidP="00FA3A61">
      <w:pPr>
        <w:spacing w:after="0" w:line="360" w:lineRule="auto"/>
        <w:ind w:firstLine="709"/>
        <w:contextualSpacing/>
        <w:jc w:val="both"/>
        <w:rPr>
          <w:rFonts w:ascii="Times New Roman" w:hAnsi="Times New Roman"/>
          <w:sz w:val="28"/>
          <w:szCs w:val="28"/>
        </w:rPr>
      </w:pPr>
      <w:bookmarkStart w:id="4" w:name="_Toc118727675"/>
      <w:r w:rsidRPr="005B7B78">
        <w:rPr>
          <w:rFonts w:ascii="Times New Roman" w:hAnsi="Times New Roman"/>
          <w:sz w:val="28"/>
          <w:szCs w:val="28"/>
        </w:rPr>
        <w:t>112.9.2. Содержание обучения в 10 классе.</w:t>
      </w:r>
    </w:p>
    <w:p w14:paraId="4009551A"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Граф, связный граф, пути в графе: циклы и цепи. Степень (валентность) вершины. Графы на плоскости. Деревья. </w:t>
      </w:r>
    </w:p>
    <w:p w14:paraId="41129C77"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Случайные эксперименты (опыты) и случайные события. Элементарные события (исходы). Вероятность случайного события. Близость </w:t>
      </w:r>
      <w:proofErr w:type="gramStart"/>
      <w:r w:rsidRPr="005B7B78">
        <w:rPr>
          <w:rFonts w:ascii="Times New Roman" w:hAnsi="Times New Roman"/>
          <w:sz w:val="28"/>
          <w:szCs w:val="28"/>
        </w:rPr>
        <w:t>частоты  и</w:t>
      </w:r>
      <w:proofErr w:type="gramEnd"/>
      <w:r w:rsidRPr="005B7B78">
        <w:rPr>
          <w:rFonts w:ascii="Times New Roman" w:hAnsi="Times New Roman"/>
          <w:sz w:val="28"/>
          <w:szCs w:val="28"/>
        </w:rPr>
        <w:t xml:space="preserve"> вероятности событий. Случайные опыты с равновозможными элементарными событиями. </w:t>
      </w:r>
    </w:p>
    <w:p w14:paraId="020948CB"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Операции над событиями: пересечение, объединение, противоположные события. Диаграммы Эйлера. Формула сложения вероятностей.</w:t>
      </w:r>
    </w:p>
    <w:p w14:paraId="393A32C4"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Условная вероятность. Умножение вероятностей. Дерево случайного эксперимента. Формула полной вероятности. Формула Байеса. Независимые события.</w:t>
      </w:r>
    </w:p>
    <w:p w14:paraId="08BA6AB1"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Бинарный случайный опыт (испытание), успех и неудача. Независимые испытания. Серия независимых испытаний до первого успеха. </w:t>
      </w:r>
      <w:proofErr w:type="gramStart"/>
      <w:r w:rsidRPr="005B7B78">
        <w:rPr>
          <w:rFonts w:ascii="Times New Roman" w:hAnsi="Times New Roman"/>
          <w:sz w:val="28"/>
          <w:szCs w:val="28"/>
        </w:rPr>
        <w:t>Перестановки  и</w:t>
      </w:r>
      <w:proofErr w:type="gramEnd"/>
      <w:r w:rsidRPr="005B7B78">
        <w:rPr>
          <w:rFonts w:ascii="Times New Roman" w:hAnsi="Times New Roman"/>
          <w:sz w:val="28"/>
          <w:szCs w:val="28"/>
        </w:rPr>
        <w:t xml:space="preserve"> факториал. Число сочетаний. Треугольник Паскаля. Формула бинома </w:t>
      </w:r>
      <w:r w:rsidRPr="005B7B78">
        <w:rPr>
          <w:rFonts w:ascii="Times New Roman" w:hAnsi="Times New Roman"/>
          <w:sz w:val="28"/>
          <w:szCs w:val="28"/>
        </w:rPr>
        <w:lastRenderedPageBreak/>
        <w:t xml:space="preserve">Ньютона. </w:t>
      </w:r>
    </w:p>
    <w:p w14:paraId="729BB87A"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Серия независимых испытаний Бернулли. Случайный выбор из конечной совокупности. </w:t>
      </w:r>
    </w:p>
    <w:p w14:paraId="5B0118A7"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Случайная величина. Распределение вероятностей. Диаграмма распределения. Операции над случайными величинами. Бинарная случайная величина. Примеры распределений, в том числе геометрическое и биномиальное.</w:t>
      </w:r>
    </w:p>
    <w:p w14:paraId="541BB414"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112.9.3. Содержание обучения в 11 классе.</w:t>
      </w:r>
    </w:p>
    <w:p w14:paraId="45D8554E"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Совместное распределение двух случайных величин. Независимые случайные величины.</w:t>
      </w:r>
    </w:p>
    <w:p w14:paraId="174D7CB6"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Математическое ожидание случайной величины (распределения). Примеры применения математического ожидания (страхование, лотерея). Математическое ожидание бинарной случайной величины. Математическое ожидание суммы случайных величин. Математическое ожидание геометрического и биномиального распределений. </w:t>
      </w:r>
    </w:p>
    <w:p w14:paraId="12B610C3"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Дисперсия и стандартное отклонение случайной величины (распределения). Дисперсия бинарной случайной величины. Математическое ожидание произведения и дисперсия суммы независимых случайных величин. Дисперсия и стандартное отклонение биномиального распределения. Дисперсия и стандартное отклонение геометрического распределения. </w:t>
      </w:r>
    </w:p>
    <w:p w14:paraId="6DADB69E"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Неравенство Чебышёва. Теорема Чебышёва. Теорема Бернулли. Закон больших чисел. Выборочный метод исследований. Выборочные характеристики. Оценивание вероятности события по выборочным данным. Проверка простейших гипотез с помощью изученных распределений.</w:t>
      </w:r>
    </w:p>
    <w:p w14:paraId="3C43CAE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Непрерывные случайные величины. Примеры. Функция плотности вероятности распределения. Равномерное распределение и его свойства. Задачи, приводящие к показательному распределению. Задачи, приводящие к нормальному распределению. Функция плотности вероятности показательного распределения, функция плотности вероятности нормального распределения. Функция </w:t>
      </w:r>
      <w:proofErr w:type="gramStart"/>
      <w:r w:rsidRPr="005B7B78">
        <w:rPr>
          <w:rFonts w:ascii="Times New Roman" w:hAnsi="Times New Roman"/>
          <w:sz w:val="28"/>
          <w:szCs w:val="28"/>
        </w:rPr>
        <w:t>плотности  и</w:t>
      </w:r>
      <w:proofErr w:type="gramEnd"/>
      <w:r w:rsidRPr="005B7B78">
        <w:rPr>
          <w:rFonts w:ascii="Times New Roman" w:hAnsi="Times New Roman"/>
          <w:sz w:val="28"/>
          <w:szCs w:val="28"/>
        </w:rPr>
        <w:t xml:space="preserve"> свойства нормального распределения.</w:t>
      </w:r>
    </w:p>
    <w:p w14:paraId="0FCCC5EF"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lastRenderedPageBreak/>
        <w:t xml:space="preserve">Последовательность одиночных независимых событий. Задачи, </w:t>
      </w:r>
      <w:proofErr w:type="gramStart"/>
      <w:r w:rsidRPr="005B7B78">
        <w:rPr>
          <w:rFonts w:ascii="Times New Roman" w:hAnsi="Times New Roman"/>
          <w:sz w:val="28"/>
          <w:szCs w:val="28"/>
        </w:rPr>
        <w:t>приводящие  к</w:t>
      </w:r>
      <w:proofErr w:type="gramEnd"/>
      <w:r w:rsidRPr="005B7B78">
        <w:rPr>
          <w:rFonts w:ascii="Times New Roman" w:hAnsi="Times New Roman"/>
          <w:sz w:val="28"/>
          <w:szCs w:val="28"/>
        </w:rPr>
        <w:t xml:space="preserve"> распределению Пуассона.</w:t>
      </w:r>
    </w:p>
    <w:p w14:paraId="3DD22184"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Ковариация двух случайных величин. Коэффициент линейной корреляции. Совместные наблюдения двух величин. Выборочный коэффициент корреляции. Различие между линейной связью и причинно-следственной связью. Линейная регрессия, метод наименьших квадратов.</w:t>
      </w:r>
    </w:p>
    <w:p w14:paraId="415C8791"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112.9.4. </w:t>
      </w:r>
      <w:bookmarkEnd w:id="4"/>
      <w:r w:rsidRPr="005B7B78">
        <w:rPr>
          <w:rFonts w:ascii="Times New Roman" w:hAnsi="Times New Roman"/>
          <w:sz w:val="28"/>
          <w:szCs w:val="28"/>
        </w:rPr>
        <w:t>П</w:t>
      </w:r>
      <w:r w:rsidRPr="005B7B78">
        <w:rPr>
          <w:rFonts w:ascii="Times New Roman" w:eastAsia="OfficinaSansBoldITC" w:hAnsi="Times New Roman"/>
          <w:sz w:val="28"/>
          <w:szCs w:val="28"/>
        </w:rPr>
        <w:t xml:space="preserve">редметные результаты по отдельным темам учебного курса «Вероятность и статистика». </w:t>
      </w:r>
      <w:r w:rsidRPr="005B7B78">
        <w:rPr>
          <w:rFonts w:ascii="Times New Roman" w:hAnsi="Times New Roman"/>
          <w:sz w:val="28"/>
          <w:szCs w:val="28"/>
        </w:rPr>
        <w:t>К концу 10 класса обучающийся научится:</w:t>
      </w:r>
    </w:p>
    <w:p w14:paraId="15C98B83"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граф, плоский граф, связный граф, </w:t>
      </w:r>
      <w:proofErr w:type="gramStart"/>
      <w:r w:rsidRPr="005B7B78">
        <w:rPr>
          <w:rFonts w:ascii="Times New Roman" w:hAnsi="Times New Roman"/>
          <w:sz w:val="28"/>
          <w:szCs w:val="28"/>
        </w:rPr>
        <w:t>путь  в</w:t>
      </w:r>
      <w:proofErr w:type="gramEnd"/>
      <w:r w:rsidRPr="005B7B78">
        <w:rPr>
          <w:rFonts w:ascii="Times New Roman" w:hAnsi="Times New Roman"/>
          <w:sz w:val="28"/>
          <w:szCs w:val="28"/>
        </w:rPr>
        <w:t xml:space="preserve"> графе, цепь, цикл, дерево, степень вершины, дерево случайного эксперимента; </w:t>
      </w:r>
    </w:p>
    <w:p w14:paraId="6FF9DF27"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случайный эксперимент (опыт), случайное событие, элементарное случайное событие (элементарный исход) случайного опыта, находить вероятности событий в опытах с равновозможными элементарными событиями;</w:t>
      </w:r>
    </w:p>
    <w:p w14:paraId="5FF2CEB5"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находить и формулировать события: пересечение, объединение данных событий, событие, противоположное данному, использовать диаграммы Эйлера, координатную прямую для решения задач, пользоваться формулой сложения вероятностей для вероятностей двух и трех случайных событий;</w:t>
      </w:r>
    </w:p>
    <w:p w14:paraId="00F0D332"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оперировать понятиями: условная вероятность, умножение вероятностей, независимые события, дерево случайного эксперимента, находить вероятности событий с помощью правила умножения, дерева случайного опыта, использовать формулу полной вероятности, формулу Байеса при решении задач, определять независимость событий по формуле и по организации случайного эксперимента;</w:t>
      </w:r>
    </w:p>
    <w:p w14:paraId="31E2C5AF"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применять изученные комбинаторные формулы для перечисления элементов множеств, элементарных событий случайного опыта, решения задач по теории вероятностей; </w:t>
      </w:r>
    </w:p>
    <w:p w14:paraId="63C69DF8"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бинарный случайный опыт (испытание), успех и неудача, независимые испытания, серия испытаний, </w:t>
      </w:r>
      <w:r w:rsidRPr="005B7B78">
        <w:rPr>
          <w:rFonts w:ascii="Times New Roman" w:hAnsi="Times New Roman"/>
          <w:sz w:val="28"/>
          <w:szCs w:val="28"/>
        </w:rPr>
        <w:lastRenderedPageBreak/>
        <w:t xml:space="preserve">находить вероятности событий: в серии испытаний до первого успеха, в серии испытаний </w:t>
      </w:r>
      <w:proofErr w:type="gramStart"/>
      <w:r w:rsidRPr="005B7B78">
        <w:rPr>
          <w:rFonts w:ascii="Times New Roman" w:hAnsi="Times New Roman"/>
          <w:sz w:val="28"/>
          <w:szCs w:val="28"/>
        </w:rPr>
        <w:t>Бернулли,  в</w:t>
      </w:r>
      <w:proofErr w:type="gramEnd"/>
      <w:r w:rsidRPr="005B7B78">
        <w:rPr>
          <w:rFonts w:ascii="Times New Roman" w:hAnsi="Times New Roman"/>
          <w:sz w:val="28"/>
          <w:szCs w:val="28"/>
        </w:rPr>
        <w:t xml:space="preserve"> опыте, связанном со случайным выбором из конечной совокупности; </w:t>
      </w:r>
    </w:p>
    <w:p w14:paraId="55A71ECD"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понятиями: случайная величина, распределение вероятностей, диаграмма распределения, бинарная случайная величина, геометрическое, биномиальное распределение. </w:t>
      </w:r>
    </w:p>
    <w:p w14:paraId="07558F9E" w14:textId="77777777" w:rsidR="00FA3A61" w:rsidRPr="005B7B78" w:rsidRDefault="00FA3A61" w:rsidP="00FA3A61">
      <w:pPr>
        <w:spacing w:after="0" w:line="360" w:lineRule="auto"/>
        <w:ind w:firstLine="709"/>
        <w:contextualSpacing/>
        <w:jc w:val="both"/>
        <w:rPr>
          <w:rFonts w:ascii="Times New Roman" w:eastAsia="OfficinaSansBoldITC" w:hAnsi="Times New Roman"/>
          <w:sz w:val="28"/>
          <w:szCs w:val="28"/>
        </w:rPr>
      </w:pPr>
      <w:r w:rsidRPr="005B7B78">
        <w:rPr>
          <w:rFonts w:ascii="Times New Roman" w:hAnsi="Times New Roman"/>
          <w:sz w:val="28"/>
          <w:szCs w:val="28"/>
        </w:rPr>
        <w:t>112.9.5.</w:t>
      </w:r>
      <w:r w:rsidRPr="005B7B78">
        <w:rPr>
          <w:rFonts w:ascii="Times New Roman" w:eastAsia="SchoolBookSanPin" w:hAnsi="Times New Roman"/>
          <w:sz w:val="28"/>
          <w:szCs w:val="28"/>
        </w:rPr>
        <w:t> </w:t>
      </w:r>
      <w:r w:rsidRPr="005B7B78">
        <w:rPr>
          <w:rFonts w:ascii="Times New Roman" w:hAnsi="Times New Roman"/>
          <w:sz w:val="28"/>
          <w:szCs w:val="28"/>
        </w:rPr>
        <w:t>П</w:t>
      </w:r>
      <w:r w:rsidRPr="005B7B78">
        <w:rPr>
          <w:rFonts w:ascii="Times New Roman" w:eastAsia="OfficinaSansBoldITC" w:hAnsi="Times New Roman"/>
          <w:sz w:val="28"/>
          <w:szCs w:val="28"/>
        </w:rPr>
        <w:t xml:space="preserve">редметные результаты по отдельным темам учебного курса «Вероятность и статистика». </w:t>
      </w:r>
      <w:r w:rsidRPr="005B7B78">
        <w:rPr>
          <w:rFonts w:ascii="Times New Roman" w:hAnsi="Times New Roman"/>
          <w:sz w:val="28"/>
          <w:szCs w:val="28"/>
        </w:rPr>
        <w:t>К концу 11 класса обучающийся научится:</w:t>
      </w:r>
    </w:p>
    <w:p w14:paraId="78735E83" w14:textId="77777777" w:rsidR="00FA3A61" w:rsidRPr="005B7B78" w:rsidRDefault="00FA3A61" w:rsidP="00FA3A61">
      <w:pPr>
        <w:spacing w:after="0" w:line="360" w:lineRule="auto"/>
        <w:ind w:firstLine="709"/>
        <w:contextualSpacing/>
        <w:jc w:val="both"/>
        <w:rPr>
          <w:rFonts w:ascii="Times New Roman" w:hAnsi="Times New Roman"/>
          <w:sz w:val="28"/>
          <w:szCs w:val="28"/>
        </w:rPr>
      </w:pPr>
      <w:r w:rsidRPr="005B7B78">
        <w:rPr>
          <w:rFonts w:ascii="Times New Roman" w:hAnsi="Times New Roman"/>
          <w:sz w:val="28"/>
          <w:szCs w:val="28"/>
        </w:rPr>
        <w:t xml:space="preserve">оперировать понятиями: совместное распределение двух случайных величин, использовать таблицу совместного распределения двух случайных </w:t>
      </w:r>
      <w:proofErr w:type="gramStart"/>
      <w:r w:rsidRPr="005B7B78">
        <w:rPr>
          <w:rFonts w:ascii="Times New Roman" w:hAnsi="Times New Roman"/>
          <w:sz w:val="28"/>
          <w:szCs w:val="28"/>
        </w:rPr>
        <w:t>величин  для</w:t>
      </w:r>
      <w:proofErr w:type="gramEnd"/>
      <w:r w:rsidRPr="005B7B78">
        <w:rPr>
          <w:rFonts w:ascii="Times New Roman" w:hAnsi="Times New Roman"/>
          <w:sz w:val="28"/>
          <w:szCs w:val="28"/>
        </w:rPr>
        <w:t xml:space="preserve"> выделения распределения каждой величины, определения независимости случайных величин;</w:t>
      </w:r>
    </w:p>
    <w:p w14:paraId="7CFDB7AE"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 xml:space="preserve">свободно оперировать понятием математического ожидания случайной величины (распределения), применять свойства математического </w:t>
      </w:r>
      <w:proofErr w:type="gramStart"/>
      <w:r w:rsidRPr="005B7B78">
        <w:rPr>
          <w:rFonts w:ascii="Times New Roman" w:hAnsi="Times New Roman"/>
          <w:sz w:val="28"/>
          <w:szCs w:val="28"/>
        </w:rPr>
        <w:t>ожидания  при</w:t>
      </w:r>
      <w:proofErr w:type="gramEnd"/>
      <w:r w:rsidRPr="005B7B78">
        <w:rPr>
          <w:rFonts w:ascii="Times New Roman" w:hAnsi="Times New Roman"/>
          <w:sz w:val="28"/>
          <w:szCs w:val="28"/>
        </w:rPr>
        <w:t xml:space="preserve"> решении задач, вычислять математическое ожидание биномиального  и геометрического распределений; </w:t>
      </w:r>
    </w:p>
    <w:p w14:paraId="2C7C8439" w14:textId="77777777" w:rsidR="00FA3A61" w:rsidRPr="005B7B78" w:rsidRDefault="00FA3A61" w:rsidP="00FA3A61">
      <w:pPr>
        <w:spacing w:after="0" w:line="360" w:lineRule="auto"/>
        <w:ind w:firstLine="709"/>
        <w:jc w:val="both"/>
        <w:rPr>
          <w:rFonts w:ascii="Times New Roman" w:hAnsi="Times New Roman"/>
          <w:sz w:val="28"/>
          <w:szCs w:val="28"/>
        </w:rPr>
      </w:pPr>
      <w:r w:rsidRPr="005B7B78">
        <w:rPr>
          <w:rFonts w:ascii="Times New Roman" w:hAnsi="Times New Roman"/>
          <w:sz w:val="28"/>
          <w:szCs w:val="28"/>
        </w:rPr>
        <w:t>свободно оперировать понятиями: дисперсия, стандартное отклонение случайной величины, применять свойства дисперсии случайной величины (распределения) при решении задач, вычислять дисперсию и стандартное отклонение геометрического и биномиального распределений;</w:t>
      </w:r>
    </w:p>
    <w:p w14:paraId="0E10A0D5" w14:textId="3FE95BD8" w:rsidR="00B02E24" w:rsidRDefault="00FA3A61" w:rsidP="00FA3A61">
      <w:r w:rsidRPr="005B7B78">
        <w:rPr>
          <w:rFonts w:ascii="Times New Roman" w:hAnsi="Times New Roman"/>
          <w:sz w:val="28"/>
          <w:szCs w:val="28"/>
        </w:rPr>
        <w:t>вычислять выборочные характеристики по данной выборке и оценивать характеристики генеральной совокупности данных по выборочным характеристикам. Оценивать вероятности событий и проверять простейшие статистические гипотезы, пользуясь изученными распределениями.</w:t>
      </w:r>
    </w:p>
    <w:sectPr w:rsidR="00B02E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963"/>
    <w:rsid w:val="00B02E24"/>
    <w:rsid w:val="00F64963"/>
    <w:rsid w:val="00FA3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B267BB-E906-4D82-BBCC-330E5A95F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3A61"/>
    <w:pPr>
      <w:widowControl w:val="0"/>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40</Pages>
  <Words>10329</Words>
  <Characters>58881</Characters>
  <Application>Microsoft Office Word</Application>
  <DocSecurity>0</DocSecurity>
  <Lines>490</Lines>
  <Paragraphs>138</Paragraphs>
  <ScaleCrop>false</ScaleCrop>
  <Company/>
  <LinksUpToDate>false</LinksUpToDate>
  <CharactersWithSpaces>69072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2023-07-19T16:57:00Z</dcterms:created>
  <dcterms:modified xsi:type="dcterms:W3CDTF">2023-07-19T16:59:00Z</dcterms:modified>
</cp:coreProperties>
</file>